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5.xml" ContentType="application/vnd.openxmlformats-officedocument.wordprocessingml.footer+xml"/>
  <Override PartName="/word/media/image1.png" ContentType="image/png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footer11.xml" ContentType="application/vnd.openxmlformats-officedocument.wordprocessingml.footer+xml"/>
  <Override PartName="/word/footer9.xml" ContentType="application/vnd.openxmlformats-officedocument.wordprocessingml.footer+xml"/>
  <Override PartName="/word/_rels/footer10.xml.rels" ContentType="application/vnd.openxmlformats-package.relationships+xml"/>
  <Override PartName="/word/_rels/footer1.xml.rels" ContentType="application/vnd.openxmlformats-package.relationships+xml"/>
  <Override PartName="/word/_rels/header10.xml.rels" ContentType="application/vnd.openxmlformats-package.relationships+xml"/>
  <Override PartName="/word/_rels/footer8.xml.rels" ContentType="application/vnd.openxmlformats-package.relationships+xml"/>
  <Override PartName="/word/_rels/header6.xml.rels" ContentType="application/vnd.openxmlformats-package.relationships+xml"/>
  <Override PartName="/word/_rels/header8.xml.rels" ContentType="application/vnd.openxmlformats-package.relationship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20.10.2021 N 919</w:t>
              <w:br/>
              <w:t>(ред. от 12.12.2024)</w:t>
              <w:br/>
              <w:t>"Об утверждении муниципальной программы "Культура города Перми"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center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20 октября 2021 г. N 919</w:t>
      </w:r>
    </w:p>
    <w:p>
      <w:pPr>
        <w:pStyle w:val="ConsPlusTitle"/>
        <w:bidi w:val="0"/>
        <w:ind w:hanging="0" w:left="0"/>
        <w:jc w:val="center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ОБ УТВЕРЖДЕНИИ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"КУЛЬТУРА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29.12.2021 N 1257,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16.02.2022 N 95, от 29.03.2022 N 240, от 12.04.2022 N 270,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19.05.2022 N 381, от 16.06.2022 N 481, от 11.07.2022 N 590,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15.09.2022 N 800, от 05.10.2022 N 904, от 20.10.2022 N 1017,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03.11.2022 N 1124, от 23.11.2022 N 1181, от 16.12.2022 N 1300,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23.12.2022 N 1343, от 23.12.2022 N 1349, от 06.02.2023 N 79,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16.02.2023 N 118, от 22.03.2023 N 229, от 10.04.2023 N 284,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26.05.2023 N 431, от 14.06.2023 N 490, от 30.06.2023 N 555,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24.08.2023 N 755, от 13.10.2023 N 991, от 18.10.2023 N 1087,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30.10.2023 N 1196, от 28.11.2023 N 1324, от 01.12.2023 N 1355,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05.12.2023 N 1377, от 15.12.2023 N 1410, от 25.12.2023 N 1470,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26.12.2023 N 1496, от 27.12.2023 N 1514, от 02.02.2024 N 58,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11.03.2024 N 171, от 05.04.2024 N 252, от 03.05.2024 N 341,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16.05.2024 N 367, от 16.07.2024 N 589, от 08.08.2024 N 630,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06.09.2024 N 739, от 18.10.2024 N 969, от 02.11.2024 N 1059,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07.11.2024 N 1074, от 12.12.2024 N 1222)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прилагаемую муниципальную </w:t>
      </w:r>
      <w:hyperlink w:anchor="Par74" w:tgtFrame="МУНИЦИПАЛЬНАЯ ПРОГРАММА">
        <w:r>
          <w:rPr>
            <w:rStyle w:val="ListLabel2"/>
            <w:color w:val="0000FF"/>
          </w:rPr>
          <w:t>программу</w:t>
        </w:r>
      </w:hyperlink>
      <w:r>
        <w:rPr/>
        <w:t xml:space="preserve"> "Культура города Перми".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 Признать утратившими силу постановления администрации города Перми: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08 февраля 2019 г. N 76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08 апреля 2019 г. N 75-П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26 июня 2019 г. N 312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26 июня 2019 г. N 318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13 августа 2019 г. N 471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18 октября 2019 г. N 747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15 ноября 2019 г. N 909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24 декабря 2019 г. N 1049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31 декабря 2019 г. N 1141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12 февраля 2020 г. N 131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26 февраля 2020 г. N 172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10 марта 2020 г. N 215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26 мая 2020 г. N 461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27 июля 2020 г. N 651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19 октября 2020 г. N 1030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19 октября 2020 г. N 1040 "О внесении изменений в муниципальную программу "Культура города Перми", утвержденную постановлением администрации города Перми" от 19 октября 2017 г. N 875;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16 ноября 2020 г. N 1157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22 декабря 2020 г. N 1288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30 декабря 2020 г. N 1357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09 февраля 2021 г. N 56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10 февраля 2021 г. N 57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18 марта 2021 г. N 167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04 мая 2021 г. N 325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17 июня 2021 г. N 444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16 июля 2021 г. N 524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12 августа 2021 г. N 598 "О внесении изменений в муниципальную программу "Культура города Перми", утвержденную постановлением администрации города Перми" от 19.10.2017 N 875";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от 20 сентября 2021 г. N 725 "О внесении изменений в муниципальную программу "Культура города Перми", утвержденную постановлением администрации города Перми" от 19.10.2017 N 875".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 Настоящее постановление вступает в силу с 01 января 2022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И.о. Главы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Э.А.ХАЙРУЛЛИН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УТВЕРЖДЕНА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20.10.2021 N 919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74"/>
      <w:bookmarkEnd w:id="0"/>
      <w:r>
        <w:rPr/>
        <w:t>МУНИЦИПАЛЬНАЯ ПРОГРАММА</w:t>
      </w:r>
    </w:p>
    <w:p>
      <w:pPr>
        <w:pStyle w:val="ConsPlusTitle"/>
        <w:bidi w:val="0"/>
        <w:ind w:hanging="0" w:left="0"/>
        <w:jc w:val="center"/>
        <w:rPr/>
      </w:pPr>
      <w:r>
        <w:rPr/>
        <w:t>"КУЛЬТУРА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020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29.12.2021 N 1257,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16.02.2022 N 95, от 29.03.2022 N 240, от 12.04.2022 N 270,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19.05.2022 N 381, от 16.06.2022 N 481, от 11.07.2022 N 590,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15.09.2022 N 800, от 05.10.2022 N 904, от 20.10.2022 N 1017,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03.11.2022 N 1124, от 23.11.2022 N 1181, от 16.12.2022 N 1300,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23.12.2022 N 1343, от 23.12.2022 N 1349, от 06.02.2023 N 79,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16.02.2023 N 118, от 22.03.2023 N 229, от 10.04.2023 N 284,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26.05.2023 N 431, от 14.06.2023 N 490, от 30.06.2023 N 555,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24.08.2023 N 755, от 13.10.2023 N 991, от 18.10.2023 N 1087,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30.10.2023 N 1196, от 28.11.2023 N 1324, от 01.12.2023 N 1355,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05.12.2023 N 1377, от 15.12.2023 N 1410, от 25.12.2023 N 1470,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26.12.2023 N 1496, от 27.12.2023 N 1514, от 02.02.2024 N 58,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11.03.2024 N 171, от 05.04.2024 N 252, от 03.05.2024 N 341,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16.05.2024 N 367, от 16.07.2024 N 589, от 08.08.2024 N 630,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06.09.2024 N 739, от 18.10.2024 N 969, от 02.11.2024 N 1059,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07.11.2024 N 1074, от 12.12.2024 N 1222)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ПАСПОРТ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6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2127"/>
        <w:gridCol w:w="1625"/>
        <w:gridCol w:w="1623"/>
        <w:gridCol w:w="1625"/>
        <w:gridCol w:w="1623"/>
        <w:gridCol w:w="1624"/>
      </w:tblGrid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раздела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раздела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Наименование программы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"Культура города Перми" (далее - программа)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Ответственный руководитель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Мальцева Е.Д., и.о. заместителя главы администрации города Перми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Исполнитель программы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департамент культуры и молодежной политики администрации города Перми (далее - ДКМП)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Участники программы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ДКМП;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департамент имущественных отношений администрации города Перми (далее - ДИО);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Дзержинского района города Перми (далее - АДР);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Индустриального района города Перми (далее - АИР);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Кировского района города Перми (далее - АКР);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Ленинского района города Перми (далее - АЛР);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Мотовилихинского района города Перми (далее - АМР);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Орджоникидзевского района города Перми (далее - АОР);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Свердловского района города Перми (далее - АСР);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администрация поселка Новые Ляды города Перми (далее - АПНЛ);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муниципальные учреждения, подведомственные ДКМП;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некоммерческие организации, не являющиеся муниципальными учреждениями (далее - НКО)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Характеристика текущего состояния сферы реализации программы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программы направлена на достижение цели Плана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232, по развитию человеческого потенциала в части создания условий для творческой и профессиональной самореализации населения, а также определения, сохранения и развития культурной идентичности города Перми и содействие культурному разнообразию.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Развитие отрасли "Культура" в городе Перми осуществляется в соответствии с Законом Российской Федерации от 09 октября 1992 г. N 3612-1 "Основы законодательства Российской Федерации о культуре", федеральными законами от 25 июня 2002 г. N 73-ФЗ "Об объектах культурного наследия (памятниках истории и культуры) народов Российской Федерации", от 29 декабря 2012 г. N 273-ФЗ "Об образовании в Российской Федерации", законами Пермского края от 07 июля 2009 г. N 451-ПК "Об объектах культурного наследия (памятниках истории и культуры) народов Российской Федерации, расположенных на территории Пермского края", от 12 марта 2014 г. N 308-ПК "Об образовании в Пермском крае", от 27 августа 2018 г. N 263-ПК "О государственной политике в сфере культуры Пермского края".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 уровню обеспеченности культурным предложением население города Перми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Вместе с тем для удовлетворения культурных и досуговых потребностей жителей города Перми необходимо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настоящее время на территории города Перми действуют 40 муниципальных учреждений культуры и дополнительного образования, предоставляющих населению города Перми возможность получения организованного и качественного досуга и творческой самореализации личности, такие как: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бюджетное учреждение культуры "Объединение муниципальных библиотек", содержащее в составе библиотечной сети 37 муниципальных библиотек (далее - МБУК "ОМБ"), которое является важной составляющей частью информационного и культурного ресурса города;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муниципальные культурно-досуговые учреждения (далее - КДУ) и культурно-просветительские учреждения города Перми, представленные 16 учреждениями культуры: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 xml:space="preserve">11 дворцов, клубов и центров досуга,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зал" (далее - МАУК "ЦВЗ"), муниципальное автономное учреждение культуры "ПермьПарк" (далее - МАУК "ПермьПарк"), муниципальное автономное учреждение культуры "Пермский зоопарк" </w:t>
            </w:r>
            <w:hyperlink r:id="rId5" w:tgtFrame="&lt;*&gt; С 01 января 2024 г. планируется передача МАУК \&quot;Пермский зоопарк\&quot;, МАУК \&quot;Пермский ТЮЗ\">
              <w:r>
                <w:rPr>
                  <w:rStyle w:val="ListLabel2"/>
                  <w:color w:val="0000FF"/>
                </w:rPr>
                <w:t>&lt;*&gt;</w:t>
              </w:r>
            </w:hyperlink>
            <w:r>
              <w:rPr/>
              <w:t>, муниципальное бюджетное учреждение культуры "Пермская дирекция по организации культурно-массовых мероприятий" (далее - МБУК "Пермская дирекция"), 16 учреждений дополнительного образования в сфере культуры (в том числе 8 музыкальных школ, 6 школ искусств, 1 художественная школа и 1 хоровая школа).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Профессиональные творческие концертные коллективы: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автономное учреждение культуры города Перми "Академический хор "Млада" (далее - МАУК "Академический хор "Млада"), муниципальное автономное учреждение культуры "ПермьКонцерт" (далее - МАУК "ПермьКонцерт");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 муниципальных театра: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 xml:space="preserve">муниципальное автономное учреждение культуры "Пермский театр юного зрителя" (далее - МАУК "Пермский ТЮЗ") </w:t>
            </w:r>
            <w:hyperlink r:id="rId6" w:tgtFrame="&lt;*&gt; С 01 января 2024 г. планируется передача МАУК \&quot;Пермский зоопарк\&quot;, МАУК \&quot;Пермский ТЮЗ\">
              <w:r>
                <w:rPr>
                  <w:rStyle w:val="ListLabel2"/>
                  <w:color w:val="0000FF"/>
                </w:rPr>
                <w:t>&lt;*&gt;</w:t>
              </w:r>
            </w:hyperlink>
            <w:r>
              <w:rPr/>
              <w:t>, муниципальное автономное учреждение культуры города Перми "Театр кукол" (далее - МАУК "Театр кукол"), муниципальное бюджетное учреждение культуры города Перми "Театр "У Моста" (далее - МБУК "Театр "У Моста"), муниципальное автономное учреждение культуры города Перми "Театр "Балет Евгения Панфилова" (далее - МАУК "Театр "Балет Евгения Панфилова").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четырех открытых площадках - сад им. В.Л.Миндовского, парк "Счастье есть", парк культуры и отдыха им. А.П.Чехова, сад им. Я.М.Свердлова, оказывает услуги МАУК "ПермьПарк".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МБУК "Пермская дирекция" реализует проекты на набережной реки Камы, такие как "Выходные на набережной", данные проекты востребованы у жителей и гостей города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КДУ города Перми действуют 190 клубных формирований самодеятельного художественного творчества, которые посещают более 3 тыс. чел. различных социальных и возрастных категорий (уникальная система, охватывающая все жанры и направления самодеятельного народного творчества).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 территории города Перми находятся 366 уникальных памятников истории и культуры федерального и регионального значения, из них 105 объектов культурного наследия (далее - ОКН) находятся в собственности муниципального образования город Пермь. Объекты культурного наследия местного (муниципального) значения на территории города Перми отсутствуют.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 муниципальным автономным учреждением культуры "Городской центр охраны памятников" г. Перми (далее - МАУК "ГЦОП") в настоящее время закреплено 42 объекта культурного наследия, с 01 января 2024 года планируется закрепление 43 объектов.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Одной из целей культурной политики является обеспечение сохранности объектов культурного наследия, расположенных на территории города Перми, и их рациональное использование.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МАУК "ГЦОП" осуществляются мероприятия по сохранению, использованию и популяризации ОКН в отношении объектов, находящихся в собственности муниципального, городского округа, а в части охраны объектов культурного наследия (памятников истории и культуры) в отношении объектов местного (муниципального) значения, расположенных на территории муниципального, городского округа.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Ежегодно в рамках муниципальной программы разрабатывается проектно-сметная документация, проводятся ремонтно-реставрационные работы на объектах культурного наследия и монументального искусства, устанавливаются информационные таблички. Также осуществляется мониторинг состояния объектов, ведется работа по текущему содержанию объектов, закрепленных за МАУК "ГЦОП".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Так, в 2021 году МАУК "ГЦОП" проведены работы по разработке научно-проектной документации на проведение ремонтно-восстановительных работ на 2 объектах культурного наследия: "Монумент "Героям фронта и тыла" (ул. Ленина, эспланада), "Мемориал "Скорбящая" (Егошихинское кладбище). Приведены в нормативное состояние объект монументального искусства "Мемориал сотрудникам МВД России, погибшим при исполнении служебного долга" (Комсомольский проспект, 76), "Павшим в бою работникам завода смертью храбрых за Родину" (ул. Фадеева, сквер у ДК "Урал"). Заключен договор на проведение ремонтно-реставрационных работ на объекте культурного наследия "Дача А.В.Синакевича", установлен памятник В.К.Кузнецову, Герою Советского Союза, в сквере Уральских добровольцев.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Начиная с 2019 года на объектах культурного наследия и объектах монументального искусства установлено 39 информационных табличек с QR-кодом, что обусловлено удобством получения большого объема информации об объектах в реальном городском пространстве. В 2021 году были установлены информационные таблички (QR-коды) на 3 объектах: объект культурного наследия "Памятник А.С.Пушкину", объект культурного наследия "Скульптура "Разорванное братство", объект монументального искусства "Памятник доктору Ф.Х.Гралю". В 2024 году планируется установка информационных табличек (QR-кодов) еще на 2 объектах.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2022 году МАУК "ГЦОП" осуществлен плановый мониторинг и оценка технического состояния 219 объектов, включенных в реестр муниципальной собственности города Перми и закрепленных на праве оперативного управления за МАУК "ГЦОП": 41 объект культурного наследия, 72 объекта монументального искусства, 106 мемориальных досок. В 2023 году осуществляется плановый мониторинг и оценка технического состояния 259 объектов, в 2024-2026 годах - планируется осуществление планового мониторинга и оценки технического состояния 275 объектов ежегодно.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Ведутся ремонтно-реставрационные работы на ОКН "Дача А.В.Синакевича", монументе "Героям фронта и тыла".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Организована бесперебойная поставка газа к "Вечному огню" в составе мемориальных комплексов "Памятник Уральскому добровольческому танковому корпусу", "Мемориальный ансамбль, сооруженный на месте митингов рабочих в 1905 году", "Мемориал "Тыл - фронту". Также, в период проведения мероприятий, посвященных Победе советского народа в Великой Отечественной войне, осуществляется охрана 38 объектов, посвященных событиям ВОВ, закрепленных за МАУК "ГЦОП".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Учреждения культуры города Перми располагаются в зданиях, 65% которых сдано в эксплуатацию до 1970 года. Из них 1,9% построены до 1917 года, 7,7% - в 1917-1950 годах, 55,4% - в 1950-1970 годах, 31,1% - в 1970-1990 годах, 3,9% - в 1990-2015 годах.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Изменения законодательства, а также длительный срок эксплуатации зданий без капитального ремонта обосновывают необходимость проведения работ для обеспечения соответствия имущественных комплексов учреждений, подведомственных ДКМП, санитарно-эпидемиологическим нормам и требованиям пожарной безопасности.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связи с вышеизложенным одной из актуальных задач программы является приведение в нормативное состояние подведомственных учреждений ДКМП.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 период 2016-2022 годов проведены работы по капитальному ремонту зданий МАУК "Пермский городской дворец культуры им. М.И.Калинина" (далее - МАУК "ПГДК им. М.И.Калинина), МАУК "Пермский городской дворец культуры им. А.Г.Солдатова" (далее - МАУК "ПГДК им. А.Г.Солдатова").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 рамках национального проекта "Культура", федерального проекта "Обеспечение качественно нового уровня развития инфраструктуры культуры" ("Культурная среда") в 2021-2022 году проведены работы по реставрации и приспособлению объекта культурного наследия регионального значения "Дом пароходчика Любимова" (МАУК "Пермский театр юного зрителя") для современного использования.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настоящей программы позволит не только сохранить существующую ситуацию в сфере культуры, но и будет способствовать достижению таких культурных миссий, как: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 Сохранение, использование, популяризация, охрана и развитие объектов культурного наследия: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вовлечение в хозяйственный оборот объектов культурного наследия, принятых в оперативное управление;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творческих проектов, направленных на развитие объектов культурного наследия.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2. Укрепление гражданской идентичности на основе духовно-нравственных и культурных ценностей: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(конкурс "Город - это мы" проводится в рамках реализации муниципальной программы "Общественное согласие"),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всероссийских, международных и межрегиональных творческих проектов в области музыкального, театрального и изобразительного искусства, реализация программ, направленных на укрепление исторической и культурной связи поколений.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3. Создание условий для реализации творческого потенциала жителей города Перми: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повышение квалификации творческих и управленческих кадров в сфере культуры в центрах непрерывного образования в сфере культуры, поддержка (волонтерских) добровольческих движений, в том числе в сфере сохранения культурного наследия (реализуется в рамках муниципальной программы "Молодежь города Перми", проекта "Культурный десант");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негосударственного сектора в сфере культуры путем предоставления грантов и субсидий на реализацию проектов в сфере культуры и предоставления преференций по предоставлению помещений.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4. Обеспечение качественно нового уровня развития инфраструктуры: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модернизация действующих учреждений культуры, муниципальных библиотек, в том числе созданных модельных библиотек (в 2019 году было модернизировано по модельному стандарту 2 библиотеки, в 2020 году модернизировано по модельному стандарту 3 библиотеки, 1 из которых модернизирована за счет муниципальных средств, в 2022 году модернизировано по модельному стандарту 2 библиотеки, в 2023 году осуществляется модернизация 1 муниципальной библиотеки);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ремонтных и благоустроительных работ;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увеличение количества жителей города, занимающихся в творческих формированиях в муниципальных учреждениях культуры и обучающихся в учреждениях дополнительного образования.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Также настоящей программой предусмотрен комплекс мероприятий по подготовке и празднованию 300-летия основания города Перми, целями реализации которых являются: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формирование положительного имиджа города Перми как высокоразвитого исторического, экономического, образовательного и культурного центра России, Приволжского федерального округа, Урала;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совершенствование городской инфраструктуры, активизация инновационной и предпринимательской деятельности для улучшения жизни жителей города Перми, превращение города в туристский центр.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 итогам реализации программы планируется увеличение к 2026 году основных показателей эффективности реализации программы и увеличение некоторых показателей в 2023 году,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коэффициента вовлеченности жителей города Перми в культурную деятельность в расчете на численность постоянного населения города Перми с 7,7 ед. в 2022 году до 10,8 ед. в 2026 году и количества посещений культурно-зрелищных мероприятий на территории Перми с 8030271 ед. в 2022 году до 11002819 в 2026 году.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Численность населения в 2022 году составляет 1042900 чел., в 2023 году - 1037700 чел., в 2024 году - 1024000 чел., в 2025 году - 1020800 чел., в 2026 году - 1017700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сохранение доли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на уровне не менее 86,8% с 2022 года по 2023 год, и на уровне не менее 89,6 с 2024 года по 2026 год;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сохранение доли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сфере культуры, на уровне не менее 73,3% с 2022 года по 2023 год, и на уровне не менее 80,1 с 2024 года по 2026 год;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увеличение числа посещений культурных мероприятий по сравнению с показателем 2019 года до 156,0% в 2022 г., 173,7% в 2023 г., 184,8% в 2024 г., 197,9% в 2025 г., 213,8% в 2026 г.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 целью отражения эффективности программы расчет показателей осуществляется с учетом растущей численности населения на основании прогноза социально-экономического развития города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firstLine="170" w:left="0"/>
              <w:jc w:val="both"/>
              <w:rPr/>
            </w:pPr>
            <w:r>
              <w:rPr/>
              <w:t>--------------------------------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firstLine="170" w:left="0"/>
              <w:jc w:val="left"/>
              <w:rPr/>
            </w:pPr>
            <w:bookmarkStart w:id="1" w:name="Par186"/>
            <w:bookmarkEnd w:id="1"/>
            <w:r>
              <w:rPr/>
              <w:t>&lt;*&gt; С 01 января 2024 г. планируется передача МАУК "Пермский зоопарк", МАУК "Пермский ТЮЗ" из собственности муниципального образования "Город Пермь" в государственную собственность Пермского края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Цели программы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Развитие личности в гуманитарной сфере посредством социокультурных практик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Перечень подпрограмм и задач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 Городские культурно-зрелищные мероприятия.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 Повышение уровня вовлеченности жителей города Перми в культурную деятельность (пассивные формы) и содействие культурному разнообразию.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1.1.2. Цифровизация услуг и формирование информационного пространства в сфере культуры.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 Создание условий для творческой и профессиональной самореализации населения.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1.2.1. Создание условий для реализации творческого потенциала жителей города.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1.2.2. Поддержка деятельности некоммерческих организаций.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1.3. Обеспечение качественно нового уровня развития инфраструктуры.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1.4. Одаренные дети города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1.4.1. Обеспечение доступа к художественному образованию.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1.5. Определение, сохранение и развитие культурной идентичности города Перми.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1.5.1. Сохранение, использование, популяризация, охрана и развитие объектов культурного наследия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реализации программы</w:t>
            </w:r>
          </w:p>
        </w:tc>
        <w:tc>
          <w:tcPr>
            <w:tcW w:w="8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2022-2026 годы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2086757,22877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2057504,94976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2182867,53974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1817379,79600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1825359,79600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1744807,068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1970457,82176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2042768,441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1800722,59600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1802202,59600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75428,47138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51583,11780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63467,51869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262540,03339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35464,01020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76631,58005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244325,09594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342545,49065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207839,91301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281162,20065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913508,708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943296,97654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905209,014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924758,53854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2074,9235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4634,6095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6224,7705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13903,8285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402528,62054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208512,200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242801,91162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117634,94099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201386,800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205742,08662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44017,42706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1175,020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29459,825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236894,59649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5950,380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1.4,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515907,30429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786425,74012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503635,700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705302,26638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1.5, всего (тыс. руб.), в том числе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064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9 в ред. Постановления Администрации г. Перми от 07.11.2024 N 1074)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Показатели конечного результата целей программы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86,8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86,8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 и дополнительного образования,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73,3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73,3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8030271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8944848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9520860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10184597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11002821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7,7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9,3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10,8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увеличение числа посещений культурных мероприятий по сравнению с показателем 2019 года, %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173,8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197,9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216,0</w:t>
            </w:r>
          </w:p>
        </w:tc>
      </w:tr>
      <w:tr>
        <w:trPr/>
        <w:tc>
          <w:tcPr>
            <w:tcW w:w="1064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10 в ред. Постановления Администрации г. Перми от 18.10.2024 N 969)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1.1 "Городские культурно-зрелищные мероприятия"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"Культура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64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2452"/>
        <w:gridCol w:w="567"/>
        <w:gridCol w:w="964"/>
        <w:gridCol w:w="964"/>
        <w:gridCol w:w="964"/>
        <w:gridCol w:w="964"/>
        <w:gridCol w:w="964"/>
        <w:gridCol w:w="1872"/>
        <w:gridCol w:w="1851"/>
        <w:gridCol w:w="1645"/>
        <w:gridCol w:w="1588"/>
        <w:gridCol w:w="1502"/>
        <w:gridCol w:w="1265"/>
        <w:gridCol w:w="1264"/>
      </w:tblGrid>
      <w:tr>
        <w:trPr/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3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Показатели непосредственного результата &lt;1&gt;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72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 &lt;3&gt;</w:t>
            </w:r>
          </w:p>
        </w:tc>
      </w:tr>
      <w:tr>
        <w:trPr/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1.1.1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мероприятий в области культуры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культурно-массовых мероприятий (иные зрелищные мероприятия), в том числе направленных на укрепление гражданской идентичности на основе духовно-нравственных и культурных ценностей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3859364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3973351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4986461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5487701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6301200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86735,400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91037,61273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97585,403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96752,100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96752,100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оказанных муниципальных услуг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1.1.1.1.1.3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(в том числе дистанционно),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творческих проектов, направленных на развитие объектов культурного наследия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334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ценностей, количество мероприятий, направленных на укрепление исторической и культурной связи поколений</w:t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86735,400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91037,61273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97585,403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96752,100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96752,100</w:t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981665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1737254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1698317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1857814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1859539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104877,8817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172802,36306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100761,942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67570,500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67570,500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18.10.2024 N 969)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1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1.1.1.1.2.2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навигационных стел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3229,848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6459,696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6459,696</w:t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        </w:t>
            </w:r>
            <w:r>
              <w:rPr/>
              <w:t>1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1.1.1.1.2.2      введен      Постановлением      Администрации      г.      Перми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от 16.07.2024 N 589)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1.1.1.1.2.3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городских культурно-зрелищных мероприятий (в том числе дистанционно)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3997,87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3813,686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1881,43886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1936,700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1936,700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1.1.1.1.2.4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врученных комплектов сувенирной продукции и цветов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16.05.2024 N 367)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1.1.1.1.2.6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14044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14244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13544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13544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14544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2361,400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2452,400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1452,400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1452,400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2152,400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1.1.1.1.2.7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1.1.1.1.2.8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АИР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527,851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1.1.1.1.2.9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1.1.1.1.2.10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14324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783,150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838,500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838,500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838,500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1538,500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3821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АЛР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157,800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157,800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149,000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157,800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857,800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1.1.1.1.2.13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1.1.1.1.2.14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11974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13174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11474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11474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11474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АМР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2152,316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2968,39306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1341,477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1344,700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1344,700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02.02.2024 N 58, от 03.05.2024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341)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1.1.1.1.2.16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7299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АОР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713,800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713,800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713,800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1413,800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713,800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1.1.1.1.2.17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1.1.1.1.2.18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11006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2559,698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2258,753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963,586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1281,600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1981,600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1.1.1.1.2.19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18.10.2024 N 969)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1.1.1.1.2.20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4437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АПНЛ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1767,800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2743,000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1071,500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1071,500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1071,500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 приоритетного проекта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АДР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1.1.1.1.2.23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 количество посетителей мероприятий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1061452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1815042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1769308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1931805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1936530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119990,56670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189218,59512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110764,54386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77628,400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79728,400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1.1.1.1.2.24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 количество проведенных мероприятий, в том числе в составе реализуемых проектов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18.10.2024 N 969)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1.1.1.1.2,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119990,5667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189218,59512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113994,39186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84088,096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86188,096</w:t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1.1.1.1.3.1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102,900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1.1.1.1.3,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102,900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в сфере культуры на территории Пермского края</w:t>
            </w:r>
          </w:p>
        </w:tc>
      </w:tr>
      <w:tr>
        <w:trPr/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1.1.1.1.4.1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мероприятий по праздничному оформлению городского пространства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19634,993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40000,000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10415,800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</w:tr>
      <w:tr>
        <w:trPr/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графика реализации мероприятий по праздничному оформлению городского пространства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1.1.1.1.4.2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"Театр "У Моста"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</w:tr>
      <w:tr>
        <w:trPr/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участников и зрителей проведенных мероприятий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6100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6500,000</w:t>
            </w:r>
          </w:p>
        </w:tc>
      </w:tr>
      <w:tr>
        <w:trPr/>
        <w:tc>
          <w:tcPr>
            <w:tcW w:w="1152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1.1.1.1.4,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26141,493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40000,000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16922,300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23163,700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26134,993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40000,000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1.1.1.1.5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>
        <w:trPr/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1.1.1.1.5.1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Плана основных мероприятий по подготовке и проведению празднования 300-летия основания города Перми в 2023 году на 100% ежегодно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104,54631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215,99280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2587,54760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5773,48830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8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1.1.1.1.5,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10454,73624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21599,28280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104,54631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215,99280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2587,54760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5773,48830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243425,09594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341855,49065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206939,91301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280472,20065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152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243425,09594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341855,49065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206939,91301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280472,20065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1.1.2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Цифровизация услуг и формирование информационного пространства в сфере культуры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и распространение контента в сети "Интернет", направленного на укрепление гражданской идентичности и духовно-нравственных ценностей среди жителей города Перми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1.1.2.1.1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онлайн-трансляций мероприятий в сфере культуры и искусства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1.1.2.1.1.1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организующих онлайн-трансляции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1.1.2.1.1,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1.1.2.1.2</w:t>
            </w:r>
          </w:p>
        </w:tc>
        <w:tc>
          <w:tcPr>
            <w:tcW w:w="188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Освещение деятельности в сфере культуры посредством размещения публикаций о мероприятиях, направленных на укрепление гражданской идентичности и духовно-нравственных ценностей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1.1.2.1.2.1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публикаций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1.1.2.1.2,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1.1.2,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900,000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690,000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52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244325,09594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342545,49065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197497,396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206103,896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207839,91301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281162,20065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180840,196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182946,696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28722,54060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45773,48830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16657,200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23157,200</w:t>
            </w:r>
          </w:p>
        </w:tc>
      </w:tr>
      <w:tr>
        <w:trPr/>
        <w:tc>
          <w:tcPr>
            <w:tcW w:w="11525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7762,64233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15609,80170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640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1.2 "Создание условий для творческой</w:t>
      </w:r>
    </w:p>
    <w:p>
      <w:pPr>
        <w:pStyle w:val="ConsPlusTitle"/>
        <w:bidi w:val="0"/>
        <w:ind w:hanging="0" w:left="0"/>
        <w:jc w:val="center"/>
        <w:rPr/>
      </w:pPr>
      <w:r>
        <w:rPr/>
        <w:t>и профессиональной самореализации населения" муниципальной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программы "Культура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2004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381"/>
        <w:gridCol w:w="624"/>
        <w:gridCol w:w="964"/>
        <w:gridCol w:w="965"/>
        <w:gridCol w:w="964"/>
        <w:gridCol w:w="964"/>
        <w:gridCol w:w="963"/>
        <w:gridCol w:w="1928"/>
        <w:gridCol w:w="1853"/>
        <w:gridCol w:w="1504"/>
        <w:gridCol w:w="1644"/>
        <w:gridCol w:w="1503"/>
        <w:gridCol w:w="1265"/>
        <w:gridCol w:w="126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4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Показатели непосредственного результата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7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1.2.1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Создание условий для реализации творческого потенциала жителей города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состоявшихся публичных выступлений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795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208202,400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225152,19035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161419,167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161435,800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161435,800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277564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277564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164200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164200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164200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состоявшихся концертов и концертных программ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175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95252,600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104104,800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110451,900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110451,900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110451,900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124736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124736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124736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124736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124736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1.2.1.1.1.5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культурно-массовых мероприятий, проведенных КДУ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151871,500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178072,19756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194379,01614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194696,200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194696,200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культурно-массовых мероприятий, проведенных КДУ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526884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573884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573884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573884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573884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1.2.1.1.1.7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3224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40433,600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47647,400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51369,500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51369,500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51369,500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1.2.1.1.1.8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проведенных МАУК "Пермь Парк"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"Пермь Парк"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24477,300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25469,46345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26733,200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26733,200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26733,200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мероприятий, проведенных МАУК "Пермь Парк"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136186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136186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136186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136186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136186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"ЦВЗ"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7958,200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8176,4729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8817,800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8817,800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8817,800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21072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21072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21072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21072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"Пермский планетарий"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17632,800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18078,4676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19693,500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19693,500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19693,500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участников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100400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проведенных МАУК "Пермский зоопарк"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"Пермский зоопарк"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55303,200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56077,800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1.2.1.1.1.15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МАУК "Пермский зоопарк"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278000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278000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1.2.1.1.1.16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9732,500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10089,09129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10620,700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10620,700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10620,700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1.2.1.1.1.17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4088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1.2.1.1.1.18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работников муниципальных учреждений культурно-досугового (далее - КДУ) и культурно-просветительского типа (далее - КПТ), имеющих награды (звания) всероссийского и международного уровней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610864,100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672867,88315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583484,78314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583818,600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583818,600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19909,6647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19765,06867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15246,4056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15300,000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15293,500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11.03.2024 N 171, от 16.07.2024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589)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1.2.1.1.2,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19909,6647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19765,06867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15246,4056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15293,500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1.2.1.1.3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1.2.1.1.3.1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2759,600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1.2.1.1.3,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2759,600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творческой деятельности и техническое оснащение детских и кукольных театров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творческих проектов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83,8353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139,87218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1706,1735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3421,7385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5118,5205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10265,2155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1.2.1.1.4.2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технического и технологического оборудования, необходимого для осуществления творческой деятельности (включая доставку, монтаж, демонтаж, погрузочно-разгрузочные работы и обслуживание)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49,57915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368,750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1212,871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1106,250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3638,613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1.2.1.1.4.3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усовершенствованных детских и кукольных театров путем создания новых постановок и путем улучшения технического оснащения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"Театр кукол"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53,5944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1.2.1.1.4.3 введен Постановлением Администрации г. Перми от 11.03.2024 N 171)</w:t>
            </w:r>
          </w:p>
        </w:tc>
      </w:tr>
      <w:tr>
        <w:trPr/>
        <w:tc>
          <w:tcPr>
            <w:tcW w:w="110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1.2.1.1.4,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8383,5293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18727,88933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5053,5944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83,8353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189,45133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53,5944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2074,9235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4634,6095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6224,7705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13903,8285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1.2.1.1.5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учреждениям культуры и молодежной политики на аренду имущественных комплексов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1.2.1.1.5.1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 культуры, получивших субсидию на аренду имущественных комплексов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"Театр "Балет Евгения Панфилова"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1.2.1.1.5,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библиотечного обслуживания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МБУК "ОМБ"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(в том числе дистанционно)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1610580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1610580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1610580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1610580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1610580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192333,600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230577,31739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251018,410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251019,400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251019,400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электронных полнотекстовых информационных ресурсов, доступных пользователям в онлайн-режиме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1.2.1.1.6,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192333,600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230577,31739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251018,410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251019,400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251019,400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5000,214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55547,600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мероприятий по обеспечению достижения целевых показателей средней заработной платы работников культуры, установленных Министерством культуры Пермского края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100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1.2.1.1.7,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5000,214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55547,600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1.2.1.1.8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содержание и эксплуатацию имущественного комплекса, переданного на безвозмездной основе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1.2.1.1.8.1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 культуры, получивших субсидию на содержание и эксплуатацию имущественного комплекса, переданного на безвозмездной основе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"Пермский зоопарк"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1050,418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1.2.1.1.8,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1050,418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10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839250,708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943296,97654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830951,014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924758,53854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2074,92350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4634,6095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6224,77050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13903,8285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Капитальные вложения в объекты недвижимого имущества муниципальной собственности в сфере культуры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в собственность муниципального образования город Пермь нежилого помещения по ул. Репина, 20 и долей в праве общей собственности на нежилое помещение и земельные участки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Площадь приобретенного в собственность муниципального образования город Пермь нежилого помещения по ул. Репина, 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3561,2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ДИО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74258,000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Площадь нежилого помещения, на которое приобретена доля в праве общей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422,4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ДИО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Площадь земельных участков, на которые приобретены доли в праве общей собственности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5991,0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ДИО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1.2.1.2.1,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74258,000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74258,000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913508,70800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943296,97654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905209,01400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924758,53854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2074,92350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4634,6095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6224,77050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13903,8285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1.2.2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Поддержка деятельности некоммерческих организаций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творческих союзов, национальных центров и общественных организаций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</w:t>
            </w:r>
          </w:p>
        </w:tc>
        <w:tc>
          <w:tcPr>
            <w:tcW w:w="187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поддержки имущественного характера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некоммерческих организаций, получивших меры поддержки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НКО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предоставленных на базе учреждений и организаций услуг на условиях партнерских отношений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НКО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1.2.2.1.1,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01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913508,70800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943296,97654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905209,01400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924758,53854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850138,000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850131,500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2074,92350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4634,6095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01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6224,77050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13903,8285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2004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2"/>
        <w:rPr/>
      </w:pPr>
      <w:r>
        <w:rPr/>
        <w:t>Приложение 1</w:t>
      </w:r>
    </w:p>
    <w:p>
      <w:pPr>
        <w:pStyle w:val="ConsPlusNormal"/>
        <w:bidi w:val="0"/>
        <w:ind w:hanging="0" w:left="0"/>
        <w:jc w:val="right"/>
        <w:rPr/>
      </w:pPr>
      <w:r>
        <w:rPr/>
        <w:t>к Системе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программных мероприятий</w:t>
      </w:r>
    </w:p>
    <w:p>
      <w:pPr>
        <w:pStyle w:val="ConsPlusNormal"/>
        <w:bidi w:val="0"/>
        <w:ind w:hanging="0" w:left="0"/>
        <w:jc w:val="right"/>
        <w:rPr/>
      </w:pPr>
      <w:r>
        <w:rPr/>
        <w:t>подпрограммы 1.2 "Создание</w:t>
      </w:r>
    </w:p>
    <w:p>
      <w:pPr>
        <w:pStyle w:val="ConsPlusNormal"/>
        <w:bidi w:val="0"/>
        <w:ind w:hanging="0" w:left="0"/>
        <w:jc w:val="right"/>
        <w:rPr/>
      </w:pPr>
      <w:r>
        <w:rPr/>
        <w:t>условий для творческой</w:t>
      </w:r>
    </w:p>
    <w:p>
      <w:pPr>
        <w:pStyle w:val="ConsPlusNormal"/>
        <w:bidi w:val="0"/>
        <w:ind w:hanging="0" w:left="0"/>
        <w:jc w:val="right"/>
        <w:rPr/>
      </w:pPr>
      <w:r>
        <w:rPr/>
        <w:t>и профессиональной самореализации</w:t>
      </w:r>
    </w:p>
    <w:p>
      <w:pPr>
        <w:pStyle w:val="ConsPlusNormal"/>
        <w:bidi w:val="0"/>
        <w:ind w:hanging="0" w:left="0"/>
        <w:jc w:val="right"/>
        <w:rPr/>
      </w:pPr>
      <w:r>
        <w:rPr/>
        <w:t>населения" муниципальной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программы 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ИНФОРМАЦИЯ</w:t>
      </w:r>
    </w:p>
    <w:p>
      <w:pPr>
        <w:pStyle w:val="ConsPlusTitle"/>
        <w:bidi w:val="0"/>
        <w:ind w:hanging="0" w:left="0"/>
        <w:jc w:val="center"/>
        <w:rPr/>
      </w:pPr>
      <w:r>
        <w:rPr/>
        <w:t>по осуществлению капитальных вложений в объекты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собственности города Перми по подпрограмме 1.2</w:t>
      </w:r>
    </w:p>
    <w:p>
      <w:pPr>
        <w:pStyle w:val="ConsPlusTitle"/>
        <w:bidi w:val="0"/>
        <w:ind w:hanging="0" w:left="0"/>
        <w:jc w:val="center"/>
        <w:rPr/>
      </w:pPr>
      <w:r>
        <w:rPr/>
        <w:t>"Создание условий для творческой и профессиональной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самореализации населения"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4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1851"/>
        <w:gridCol w:w="1853"/>
        <w:gridCol w:w="1144"/>
        <w:gridCol w:w="1144"/>
        <w:gridCol w:w="664"/>
        <w:gridCol w:w="664"/>
        <w:gridCol w:w="664"/>
        <w:gridCol w:w="663"/>
      </w:tblGrid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раздела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Содержание раздела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"Дворец культуры имени А.П.Чехова", Пермский край, г. Пермь, ул. Репина, 20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Направление инвестирования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приобретение нежилого помещения и долей в праве общей собственности на нежилое помещение и земельные участки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Код и наименование мероприятия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1.2.1.2.1. Приобретение в собственность муниципального образования город Пермь нежилого помещения по ул. Репина, 20 и долей в праве общей собственности на нежилое помещение и земельные участки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Ответственный руководитель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Грибанов А.А., заместитель главы администрации города Перми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Исполнитель программы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ДКМП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Приобретение объектов недвижимого имущества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Муниципальный заказчик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ДИО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Участник программы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ДИО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 осуществления капитальных вложений в объект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Создание условий для творческой и профессиональной самореализации населения в соответствии со Стратегией социально-экономического развития муниципального образования город Пермь до 2030 года, утвержденной решением Пермской городской Думы от 22.04.2014 N 85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Технико-экономические показатели и функциональные параметры объекта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3-этажное здание, общая площадь нежилых помещений составляет 3983,6 кв. м, в том числе концертный зал на 600 мест, 2 малых зала, специализированные помещения для занятия клубной и кружковой деятельностью;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земельный участок общей площадью 5025 кв. 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земельный участок общей площадью 966 кв. м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2022 год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 ввода в эксплуатацию объекта капитального строительства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-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74258,000 тыс. руб.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Источник финансирования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74258,000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74258,000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2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год реализации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нежилое помещение по ул. Репина, 20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3561,2</w:t>
            </w:r>
          </w:p>
        </w:tc>
        <w:tc>
          <w:tcPr>
            <w:tcW w:w="2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Приобретенная доля в праве общей собственности на нежилое помещение по ул. Репина, 20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422,4</w:t>
            </w:r>
          </w:p>
        </w:tc>
        <w:tc>
          <w:tcPr>
            <w:tcW w:w="2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Приобретенные доли в праве общей собственности на земельные участки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5991,0</w:t>
            </w:r>
          </w:p>
        </w:tc>
        <w:tc>
          <w:tcPr>
            <w:tcW w:w="2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-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инвестиционной комиссии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от 27.10.2022 N 14</w:t>
            </w:r>
          </w:p>
        </w:tc>
      </w:tr>
      <w:tr>
        <w:trPr/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3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Протокол Бюджетной комиссии</w:t>
            </w:r>
          </w:p>
        </w:tc>
        <w:tc>
          <w:tcPr>
            <w:tcW w:w="49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-</w:t>
            </w:r>
          </w:p>
        </w:tc>
      </w:tr>
      <w:tr>
        <w:trPr/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70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приобретение объектов недвижимого имущества</w:t>
            </w:r>
          </w:p>
        </w:tc>
        <w:tc>
          <w:tcPr>
            <w:tcW w:w="1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1.3 "Обеспечение качественно нового уровня</w:t>
      </w:r>
    </w:p>
    <w:p>
      <w:pPr>
        <w:pStyle w:val="ConsPlusTitle"/>
        <w:bidi w:val="0"/>
        <w:ind w:hanging="0" w:left="0"/>
        <w:jc w:val="center"/>
        <w:rPr/>
      </w:pPr>
      <w:r>
        <w:rPr/>
        <w:t>развития инфраструктуры"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18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9"/>
        <w:gridCol w:w="623"/>
        <w:gridCol w:w="904"/>
        <w:gridCol w:w="905"/>
        <w:gridCol w:w="904"/>
        <w:gridCol w:w="904"/>
        <w:gridCol w:w="903"/>
        <w:gridCol w:w="1871"/>
        <w:gridCol w:w="2129"/>
        <w:gridCol w:w="1504"/>
        <w:gridCol w:w="1263"/>
        <w:gridCol w:w="1504"/>
        <w:gridCol w:w="1264"/>
        <w:gridCol w:w="1265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1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Показатели непосредственного результата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6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83966,7044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164703,800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177077,95361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141256,700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141256,700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 (невыполнение показателя за отчетный год)</w:t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3709,684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05.04.2024 N 252, от 16.07.2024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589)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приобретенных автоматизированных комплексов самостоятельного обслуживания пользователей библиотек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1436,700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1436,700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 по комплектованию книжных фондов муниципальных библиотек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1579,600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1579,600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1.3.1.1.1.4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оснащенных оборудованием муниципальных дворцов культуры, центров досуга, клубов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1.3.1.1.1.4 введен Постановлением Администрации г. Перми от 02.11.2024 N 1059)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87676,3884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164703,8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198577,95361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144273,0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144273,0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83966,7044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164703,8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198577,95361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144273,0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144273,0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3709,684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02.11.2024 N 1059)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по сохранению историко-культурного наследия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16679,60041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34494,52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2003,28056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2057,500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271,972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02.02.2024 N 58, от 03.05.2024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341, от 08.08.2024 N 630)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выполненных мероприятий по устройству памятных плит на Аллее Доблести и Славы города Перми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8717,600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259,500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259,500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259,500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259,500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1.3.1.1.2.3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утратил силу. - Постановление Администрации г. Перми от 02.02.2024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58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25669,17241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34754,020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2262,78056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2317,000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25397,20041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34754,020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2262,78056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2317,000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2317,000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271,972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Взносы на капитальный ремонт общего имущества в многоквартирных домах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1.3.1.1.3.1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1479,040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1508,500</w:t>
            </w:r>
          </w:p>
        </w:tc>
        <w:tc>
          <w:tcPr>
            <w:tcW w:w="1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1604,100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1668,500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1668,500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1.3.1.1.3.2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12203,0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12204,5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12481,4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12481,4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12481,4</w:t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0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1.3.1.1.3,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1479,040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1508,500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1604,100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1668,500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1.3.1.1.4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Подготовка и проведение празднования на федеральном уровне памятных дат субъектов Российской Федерации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1.3.1.1.4.1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Плана основных мероприятий по подготовке и проведению празднования 300-летия основания города Перми в 2023 году на 100% ежегодно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876,74259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21699,60025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65098,79649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1.3.1.1.4,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876,74259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21699,60025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65098,79649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Оснащение оборудованием муниципальных дворцов культуры, центров досуга, клубов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12.12.2024 N 1222)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1.3.1.1.5.1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"ПГДК им. А.Г.Солдатова"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1.3.1.1.5.1 в ред. Постановления Администрации г. Перми от 12.12.2024 N 1222)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1.3.1.1.5.2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1.3.1.1.5.2 введен Постановлением Администрации г. Перми от 12.12.2024 N 1222)</w:t>
            </w:r>
          </w:p>
        </w:tc>
      </w:tr>
      <w:tr>
        <w:trPr/>
        <w:tc>
          <w:tcPr>
            <w:tcW w:w="1025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1.3.1.1.5,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02.11.2024 N 1059)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1.3.1.1.6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сохранению объектов культурного наследия, находящихся в собственности муниципальных образований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1.3.1.1.6.1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объектов культурного наследия, находящихся в муниципальной собственности, на которых проведены работы по сохранению объектов культурного наследия с привлечением софинансирования в виде субсидии из бюджета Пермского края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5915,25359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3289,24444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13802,25839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7559,825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1.3.1.1.6,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19717,51198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10849,06944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5915,25359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3289,24444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13802,25839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7559,825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1.3.1.1.7.1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устроенных спортивных площадок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"ПГДК им. С.М.Кирова"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1.3.1.1.7,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222217,25212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202466,320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234793,90361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117634,94099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201341,320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205734,07861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35501,85864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29059,825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65098,79649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проект "Культурная среда"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1.3.1.2.1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Модернизация театров юного зрителя и театров кукол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1.3.1.2.1.1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Реконструированы и (или) капитально отремонтированы региональные и (или) муниципальные театры юного зрителя и театры кукол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"ТЮЗ"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8515,56842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161795,800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1.3.1.2.1,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8515,56842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161795,800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1.3.1.2.2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модельных муниципальных библиотек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1.3.1.2.2.1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Переоснащены муниципальные библиотеки по модельному стандарту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8,00801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1.3.1.2.2.1 в ред. Постановления Администрации г. Перми от 05.04.2024 N 252)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1.3.1.2.2,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8008,00801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8,00801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05.04.2024 N 252)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1.3.1.2.3</w:t>
            </w:r>
          </w:p>
        </w:tc>
        <w:tc>
          <w:tcPr>
            <w:tcW w:w="180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Оснащение региональных и муниципальных театров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1.3.1.2.3.1</w:t>
            </w:r>
          </w:p>
        </w:tc>
        <w:tc>
          <w:tcPr>
            <w:tcW w:w="2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Оснащены региональные и муниципальные театры, находящиеся в городах с численностью населения более 300 тыс. человек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"Театр "У Моста"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45,480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950,380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1.3.1.2.3,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1045,880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45,480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950,380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180311,36842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6045,880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8008,00801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45,480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8,00801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8515,56842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171795,8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5950,380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05.04.2024 N 252)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402528,62054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208512,200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242801,91162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117634,94099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201386,800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205742,08662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44017,42706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1175,020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29459,825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236894,59649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5950,380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0256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402528,62054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208512,200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242801,91162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117634,94099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201386,800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205742,08662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148258,500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3981,656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44017,42706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1175,020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29459,825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256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236894,59649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5950,380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18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2"/>
        <w:rPr/>
      </w:pPr>
      <w:r>
        <w:rPr/>
        <w:t>Приложение</w:t>
      </w:r>
    </w:p>
    <w:p>
      <w:pPr>
        <w:pStyle w:val="ConsPlusNormal"/>
        <w:bidi w:val="0"/>
        <w:ind w:hanging="0" w:left="0"/>
        <w:jc w:val="right"/>
        <w:rPr/>
      </w:pPr>
      <w:r>
        <w:rPr/>
        <w:t>к Системе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программных мероприятий</w:t>
      </w:r>
    </w:p>
    <w:p>
      <w:pPr>
        <w:pStyle w:val="ConsPlusNormal"/>
        <w:bidi w:val="0"/>
        <w:ind w:hanging="0" w:left="0"/>
        <w:jc w:val="right"/>
        <w:rPr/>
      </w:pPr>
      <w:r>
        <w:rPr/>
        <w:t>подпрограммы 1.3 "Обеспечение</w:t>
      </w:r>
    </w:p>
    <w:p>
      <w:pPr>
        <w:pStyle w:val="ConsPlusNormal"/>
        <w:bidi w:val="0"/>
        <w:ind w:hanging="0" w:left="0"/>
        <w:jc w:val="right"/>
        <w:rPr/>
      </w:pPr>
      <w:r>
        <w:rPr/>
        <w:t>качественно нового уровня</w:t>
      </w:r>
    </w:p>
    <w:p>
      <w:pPr>
        <w:pStyle w:val="ConsPlusNormal"/>
        <w:bidi w:val="0"/>
        <w:ind w:hanging="0" w:left="0"/>
        <w:jc w:val="right"/>
        <w:rPr/>
      </w:pPr>
      <w:r>
        <w:rPr/>
        <w:t>развития инфраструктуры" муниципальной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программы 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ПЕРЕЧЕНЬ ОБЪЕКТОВ,</w:t>
      </w:r>
    </w:p>
    <w:p>
      <w:pPr>
        <w:pStyle w:val="ConsPlusTitle"/>
        <w:bidi w:val="0"/>
        <w:ind w:hanging="0" w:left="0"/>
        <w:jc w:val="center"/>
        <w:rPr/>
      </w:pPr>
      <w:r>
        <w:rPr/>
        <w:t>подлежащих капитальному ремонту за счет средств бюджета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Перми, подпрограммы 1.3 "Обеспечение качественно</w:t>
      </w:r>
    </w:p>
    <w:p>
      <w:pPr>
        <w:pStyle w:val="ConsPlusTitle"/>
        <w:bidi w:val="0"/>
        <w:ind w:hanging="0" w:left="0"/>
        <w:jc w:val="center"/>
        <w:rPr/>
      </w:pPr>
      <w:r>
        <w:rPr/>
        <w:t>нового уровня развития инфраструктуры" муниципальной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программы "Культура города Перми"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(в ред. Постановления Администрации г. Перми от 02.02.2024 N 58)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189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105"/>
        <w:gridCol w:w="819"/>
        <w:gridCol w:w="850"/>
        <w:gridCol w:w="1853"/>
        <w:gridCol w:w="1384"/>
        <w:gridCol w:w="1264"/>
        <w:gridCol w:w="1143"/>
        <w:gridCol w:w="665"/>
        <w:gridCol w:w="663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 проведения капитального ремонта</w:t>
            </w:r>
          </w:p>
        </w:tc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5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6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</w:tc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начала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окончания</w:t>
            </w:r>
          </w:p>
        </w:tc>
        <w:tc>
          <w:tcPr>
            <w:tcW w:w="1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</w:t>
            </w:r>
          </w:p>
        </w:tc>
        <w:tc>
          <w:tcPr>
            <w:tcW w:w="107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"Обеспечение качественно нового уровня развития инфраструктуры"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</w:t>
            </w:r>
          </w:p>
        </w:tc>
        <w:tc>
          <w:tcPr>
            <w:tcW w:w="107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</w:t>
            </w:r>
          </w:p>
        </w:tc>
        <w:tc>
          <w:tcPr>
            <w:tcW w:w="107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19001,59135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автономное учреждение культуры "Пермский городской дворец культуры имени А.Г.Солдатова" (Комсомольский проспект, 79)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19108,34565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8318,28582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1.3.1.2.1</w:t>
            </w:r>
          </w:p>
        </w:tc>
        <w:tc>
          <w:tcPr>
            <w:tcW w:w="107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Модернизация театров юного зрителя и театров кукол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1.3.1.2.1.1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8515,56842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161795,800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</w:t>
            </w:r>
          </w:p>
        </w:tc>
        <w:tc>
          <w:tcPr>
            <w:tcW w:w="107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научно-проектной документации на проведение капитального ремонта и приспособление для современного использования объектов культурного наследия, находящихся в г. Перми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1.3.1.1.5.1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Разработанная проектная документация на проведение капитального ремонта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889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1.3.1.1.5.1 в ред. Постановления Администрации г. Перми от 02.02.2024 N 58)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1.4 "Одаренные дети города Перми" муниципальной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программы "Культура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991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103"/>
        <w:gridCol w:w="940"/>
        <w:gridCol w:w="965"/>
        <w:gridCol w:w="964"/>
        <w:gridCol w:w="964"/>
        <w:gridCol w:w="964"/>
        <w:gridCol w:w="963"/>
        <w:gridCol w:w="1872"/>
        <w:gridCol w:w="1852"/>
        <w:gridCol w:w="1503"/>
        <w:gridCol w:w="1645"/>
        <w:gridCol w:w="1503"/>
        <w:gridCol w:w="1264"/>
        <w:gridCol w:w="1265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Показатели непосредственного результата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7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Обеспечение доступа к художественному образованию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дополнительных общеразвивающих и предпрофессиональных программ в области искусств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5733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5762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5999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439443,800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508892,79647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574622,800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581745,100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581745,100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человеко-часов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чел./час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2108892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2108892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2195634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2195634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2195634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творческих коллективов в МАУ ДО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открытых (отчетных) концертов и выставок учащихся МАУ ДО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участников открытых (отчетных) концертов и выставок в МАУ ДО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посетителей открытых (отчетных) концертов и выставок МАУ ДО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29945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29945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29945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1.4.1.1.1,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439443,800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508892,79647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574622,800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581745,100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581745,100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Популяризация художественного образования среди жителей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направленных на поддержку одаренных детей города Перми (в том числе дистанционно)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1976,000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1971,000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1961,000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1961,000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1961,000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1.4.1.1.2.6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врученных комплектов сувенирной продукции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5,000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1.4.1.1.2,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1.4.1.1.3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1.4.1.1.3.1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1.4.1.1.3,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1.4.1.1.4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1.4.1.1.4.1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16967,600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17662,11767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20076,800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19995,800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19375,800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1.4.1.1.4,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16967,600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17662,11767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20076,800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19995,800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19375,800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1.4.1.1.5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1.4.1.1.5.1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41868,3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18316,50338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64382,400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1.4.1.1.5.2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мероприятий по обеспечению достижения целевых показателей средней заработной платы педагогических работников организаций дополнительного образования детей, установленных Министерством образования и науки Пермского края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16.07.2024 N 589, от 06.09.2024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739)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1.4.1.1.5,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41868,3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18316,50338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64382,400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16.07.2024 N 589, от 06.09.2024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739)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1.4.1.1.6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Обновление материальной базы учреждений дополнительного образования в сфере культуры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1.4.1.1.6.1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МАУ ДО, обновивших музыкальные инструменты, учебных пособий, натурного фонда, сценических костюмов, оборудования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1776,70279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1248,69069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2560,000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1.4.1.1.6,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1776,70279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1248,69069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2560,000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2560,000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1.4.1.1.7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школ креативных индустрий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11.03.2024 N 171)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1.4.1.1.7.1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созданных школ креативных индустрий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"ДМШ N 6 "Классика"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595,23838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1.4.1.1.7,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59523,83838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595,23838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функционирования школы креативных индустрий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03.05.2024 N 341)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1.4.1.1.8.1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проведенных комплексов мероприятий по обеспечению функционирования школы креативных индустрий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"ДМШ N 6 "Классика"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34431,181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1.4.1.1.8.2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5837,847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1.4.1.1.8.3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человеко-часов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 / час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087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1.4.1.1.8,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40269,028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087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502852,40279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762919,55707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502852,40279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703990,95707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Федеральный проект "Культурная среда"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</w:t>
            </w:r>
          </w:p>
        </w:tc>
        <w:tc>
          <w:tcPr>
            <w:tcW w:w="187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Государственная поддержка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1.4.1.2.1.1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783,29721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1311,30931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1109,74369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7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21085,13005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1.4.1.2.1.1 в ред. Постановления Администрации г. Перми от 11.03.2024 N 171)</w:t>
            </w:r>
          </w:p>
        </w:tc>
      </w:tr>
      <w:tr>
        <w:trPr/>
        <w:tc>
          <w:tcPr>
            <w:tcW w:w="1087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1.4.1.2.1,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13054,90150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23506,18305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783,29721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1311,30931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1109,74369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21085,13005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087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13054,90150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23506,18305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783,29721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1311,30931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1109,74369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21085,13005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087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515907,30429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786425,74012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503635,700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705302,26638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087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515907,30429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786425,74012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503635,700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550227,41752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705302,26638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607096,900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606476,900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613,58022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879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11658,02407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911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СИСТЕМА ПРОГРАММНЫХ МЕРОПРИЯТИЙ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1.5 "Определение, сохранение и 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культурной идентичности города Перми" муниципальной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программы "Культура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1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104"/>
        <w:gridCol w:w="773"/>
        <w:gridCol w:w="616"/>
        <w:gridCol w:w="615"/>
        <w:gridCol w:w="617"/>
        <w:gridCol w:w="616"/>
        <w:gridCol w:w="615"/>
        <w:gridCol w:w="1815"/>
        <w:gridCol w:w="1851"/>
        <w:gridCol w:w="1145"/>
        <w:gridCol w:w="1473"/>
        <w:gridCol w:w="1144"/>
        <w:gridCol w:w="1145"/>
        <w:gridCol w:w="1144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8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Показатели непосредственного результата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60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8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</w:t>
            </w:r>
          </w:p>
        </w:tc>
        <w:tc>
          <w:tcPr>
            <w:tcW w:w="156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</w:t>
            </w:r>
          </w:p>
        </w:tc>
        <w:tc>
          <w:tcPr>
            <w:tcW w:w="156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</w:t>
            </w:r>
          </w:p>
        </w:tc>
        <w:tc>
          <w:tcPr>
            <w:tcW w:w="156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1.5.1.1.1.1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ОКН и объектов монументального искусства (далее - ОМИ),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10420,600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12902,86505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1.5.1.1.1.2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ОКН, вовлеченных в хозяйственный оборот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1.5.1.1.1.3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наличие актуального контента на сайте МАУК "ГЦОП" об объектах, находящихся на текущем содержании МАУК "ГЦОП"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да/нет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891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1.5.1.1.1,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10420,600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12902,86505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02.02.2024 N 58)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1.5.1.1.2</w:t>
            </w:r>
          </w:p>
        </w:tc>
        <w:tc>
          <w:tcPr>
            <w:tcW w:w="156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1.5.1.1.2.1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66,900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1.5.1.1.2.1 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1.5.1.1.2.2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мероприятий по обеспечению достижения целевых показателей средней заработной платы работников культуры, установленных Министерством культуры Пермского края Пермского края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100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100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1.5.1.1.2.2 введен Постановлением Администрации г. Перми от 07.11.2024 N 1074)</w:t>
            </w:r>
          </w:p>
        </w:tc>
      </w:tr>
      <w:tr>
        <w:trPr/>
        <w:tc>
          <w:tcPr>
            <w:tcW w:w="891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1.5.1.1.2,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66,900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1.5.1.1.3</w:t>
            </w:r>
          </w:p>
        </w:tc>
        <w:tc>
          <w:tcPr>
            <w:tcW w:w="156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Расходы на подготовку документации, необходимой для принятия в муниципальную собственность бесхозяйных объектов культурного наследия и объектов монументального искусства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1.5.1.1.3.1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вновь принимаемых в муниципальную собственность бесхозяйных ОМИ, на которые изготовлены технические паспорта или справки о балансовой стоимости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АСР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89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1.5.1.1.3,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891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891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1.5.1,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891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Всего по подпрограмме 1.5, в том числе по источникам финансирования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10487,500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12922,86505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6816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</w:tbl>
    <w:p>
      <w:pPr>
        <w:sectPr>
          <w:headerReference w:type="default" r:id="rId17"/>
          <w:headerReference w:type="first" r:id="rId18"/>
          <w:footerReference w:type="default" r:id="rId19"/>
          <w:footerReference w:type="first" r:id="rId20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1"/>
        <w:rPr/>
      </w:pPr>
      <w:r>
        <w:rPr/>
        <w:t>ТАБЛИЦА</w:t>
      </w:r>
    </w:p>
    <w:p>
      <w:pPr>
        <w:pStyle w:val="ConsPlusTitle"/>
        <w:bidi w:val="0"/>
        <w:ind w:hanging="0" w:left="0"/>
        <w:jc w:val="center"/>
        <w:rPr/>
      </w:pPr>
      <w:r>
        <w:rPr/>
        <w:t>показателей конечного результата муниципальной программы</w:t>
      </w:r>
    </w:p>
    <w:p>
      <w:pPr>
        <w:pStyle w:val="ConsPlusTitle"/>
        <w:bidi w:val="0"/>
        <w:ind w:hanging="0" w:left="0"/>
        <w:jc w:val="center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center"/>
        <w:rPr/>
      </w:pPr>
      <w:r>
        <w:rPr/>
      </w:r>
    </w:p>
    <w:p>
      <w:pPr>
        <w:pStyle w:val="ConsPlusNormal"/>
        <w:bidi w:val="0"/>
        <w:ind w:hanging="0" w:left="0"/>
        <w:jc w:val="center"/>
        <w:rPr/>
      </w:pPr>
      <w:r>
        <w:rPr/>
        <w:t>(в ред. Постановления Администрации г. Перми</w:t>
      </w:r>
    </w:p>
    <w:p>
      <w:pPr>
        <w:pStyle w:val="ConsPlusNormal"/>
        <w:bidi w:val="0"/>
        <w:ind w:hanging="0" w:left="0"/>
        <w:jc w:val="center"/>
        <w:rPr/>
      </w:pPr>
      <w:r>
        <w:rPr/>
        <w:t>от 18.10.2023 N 1087)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6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3"/>
        <w:gridCol w:w="2665"/>
        <w:gridCol w:w="569"/>
        <w:gridCol w:w="1020"/>
        <w:gridCol w:w="1019"/>
        <w:gridCol w:w="1020"/>
        <w:gridCol w:w="1084"/>
        <w:gridCol w:w="1084"/>
      </w:tblGrid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52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Значения показателей конечного результата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Цель. Развитие личности в гуманитарной сфере посредством социокультурных практик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86,8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86,8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89,6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73,3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73,3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80,1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8030271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8944848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9520860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10184597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11002821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Увеличение числа посещений культурных мероприятий по сравнению с показателем 2019 года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156,0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185,0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216,0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7,7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10,8</w:t>
            </w:r>
          </w:p>
        </w:tc>
      </w:tr>
      <w:tr>
        <w:trPr/>
        <w:tc>
          <w:tcPr>
            <w:tcW w:w="90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05.12.2023 N 1377, от 02.02.2024 N 58, от 06.09.2024 N 739, от 18.10.2024 N 969)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Городские культурно-зрелищные мероприятия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4,7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реализованных мероприятий приоритетных проектов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Цифровизация услуг и формирование информационного пространства в сфере культуры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организующих онлайн-трансляции мероприятий в сфере культуры и искусства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публикаций в сети "Интернет", созданных в рамках мероприятий, направленных на укрепление гражданской идентичности и духовно-нравственных ценностей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Создание условий для творческой и профессиональной самореализации населения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Создание условий для реализации творческого потенциала жителей города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28,4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257 чел.)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4,3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50,5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61,2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52,8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52,8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52,8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101,8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107,3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82,1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менее 75,0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17,5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18,0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4,7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творческих и управленческих кадров в сфере культуры, повысивших квалификацию в форматах непрерывного образования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3,2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нежилое помещение в здании дворца культуры (с долями в праве на нежилое помещение и земельные участки), расположенного по адресу: г. Пермь, ул. Репина, 20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Поддержка деятельности некоммерческих организаций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некоммерческих организаций, получивших меры поддержки имущественного характера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Обеспечение качественно нового уровня развития инфраструктуры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24,3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41,2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11,3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90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05.12.2023 N 1377, от 02.02.2024 N 58, от 05.04.2024 N 252, от 16.07.2024 N 589)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Одаренные дети города Перми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Обеспечение доступа к художественному образованию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3,5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579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22,1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25,1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25,1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11,6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11,8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59,1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60,6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58,8</w:t>
            </w:r>
          </w:p>
        </w:tc>
      </w:tr>
      <w:tr>
        <w:trPr/>
        <w:tc>
          <w:tcPr>
            <w:tcW w:w="906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03.05.2024 N 341)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Подпрограмма. Определение сохранение и развитие культурной идентичности города Перми</w:t>
            </w:r>
          </w:p>
        </w:tc>
      </w:tr>
      <w:tr>
        <w:trPr/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</w:t>
            </w:r>
          </w:p>
        </w:tc>
        <w:tc>
          <w:tcPr>
            <w:tcW w:w="8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43 ОКН)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95,1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97,6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97,7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97,7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97,7</w:t>
            </w:r>
          </w:p>
        </w:tc>
      </w:tr>
      <w:tr>
        <w:trPr/>
        <w:tc>
          <w:tcPr>
            <w:tcW w:w="6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информационных табличек (QR-коды) на объектах культурного наследия и монументального искусства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2"/>
        <w:rPr/>
      </w:pPr>
      <w:r>
        <w:rPr/>
        <w:t>Приложение</w:t>
      </w:r>
    </w:p>
    <w:p>
      <w:pPr>
        <w:pStyle w:val="ConsPlusNormal"/>
        <w:bidi w:val="0"/>
        <w:ind w:hanging="0" w:left="0"/>
        <w:jc w:val="right"/>
        <w:rPr/>
      </w:pPr>
      <w:r>
        <w:rPr/>
        <w:t>к Таблице</w:t>
      </w:r>
    </w:p>
    <w:p>
      <w:pPr>
        <w:pStyle w:val="ConsPlusNormal"/>
        <w:bidi w:val="0"/>
        <w:ind w:hanging="0" w:left="0"/>
        <w:jc w:val="right"/>
        <w:rPr/>
      </w:pPr>
      <w:r>
        <w:rPr/>
        <w:t>показателей конечного</w:t>
      </w:r>
    </w:p>
    <w:p>
      <w:pPr>
        <w:pStyle w:val="ConsPlusNormal"/>
        <w:bidi w:val="0"/>
        <w:ind w:hanging="0" w:left="0"/>
        <w:jc w:val="right"/>
        <w:rPr/>
      </w:pPr>
      <w:r>
        <w:rPr/>
        <w:t>результата муниципальной</w:t>
      </w:r>
    </w:p>
    <w:p>
      <w:pPr>
        <w:pStyle w:val="ConsPlusNormal"/>
        <w:bidi w:val="0"/>
        <w:ind w:hanging="0" w:left="0"/>
        <w:jc w:val="right"/>
        <w:rPr/>
      </w:pPr>
      <w:r>
        <w:rPr/>
        <w:t>программы 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МЕТОДИКА</w:t>
      </w:r>
    </w:p>
    <w:p>
      <w:pPr>
        <w:pStyle w:val="ConsPlusTitle"/>
        <w:bidi w:val="0"/>
        <w:ind w:hanging="0" w:left="0"/>
        <w:jc w:val="center"/>
        <w:rPr/>
      </w:pPr>
      <w:r>
        <w:rPr/>
        <w:t>расчета значений показателей конечного результата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52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153"/>
        <w:gridCol w:w="568"/>
        <w:gridCol w:w="1673"/>
        <w:gridCol w:w="2551"/>
        <w:gridCol w:w="3196"/>
        <w:gridCol w:w="2493"/>
        <w:gridCol w:w="2154"/>
        <w:gridCol w:w="2367"/>
      </w:tblGrid>
      <w:tr>
        <w:trPr/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N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показателя конечного результата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НПА, определяющий методику расчета показателя конечного результата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Формула расчета показателя конечного результата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7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Исходные данные для расчета значений показателя конечного результата</w:t>
            </w:r>
          </w:p>
        </w:tc>
      </w:tr>
      <w:tr>
        <w:trPr/>
        <w:tc>
          <w:tcPr>
            <w:tcW w:w="3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5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1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исходных данных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метод сбора исходных данных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периодичность сбора и срок представления исходных данных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требуется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по итогам проведения социологического опроса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требуется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респондентов, удовлетворенных спектром возможностей для творческой самореализации, к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КПГМ = ГМ + ГМР + МУК + КУД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ГМ - количество посещений городских культурно-зрелищных мероприятий,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ГМР - количество посещений культурно-зрелищных мероприятий по месту жительства,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МУК - количество посещений мероприятий, проводимых учреждениями, подведомственными ДКМП,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КУД - количество посещений открытых (отчетных) концертов и выставок, проводимых учреждениями дополнительного образования, ед.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N 6-НК "Сведения об общедоступной (публичной) библиотеке", N 7-НК "Сведения об учреждении культурно-досугового типа", N 9-НК "Сведения о деятельности театра", N 11-НК "Сведения о работе парка культуры и отдыха (городского сада)", N 12-НК "Сведения о деятельности концертной организации, самостоятельного коллектива", утверждены приказом Росстата от 18.10.2021 N 713 "Об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библиотек, организаций культурно-досугового типа, театров, работой парков культуры и отдыха (городских садов), деятельностью концертных организаций, самостоятельных коллективов, цирков, цирковых коллективов",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заданий, N 1-ДШИ "Сведения о детской музыкальной, художественной, хореографической школе и школе искусств", утвержденную Приказом Росстата от 02.06.2021 N 298 "Об утверждении формы федерального статистического наблюдения с указаниями по ее заполнению для организации Министерством культуры Российской Федерации федерального статистического наблюдения сведения о детской музыкальной, художественной, хореографической школе и школе искусств", N 14-НК "Сведения о деятельности зоопарка (зоосада), утвержденной Приказом Росстата от 27.10.2021 N 736"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 при поддержке администрации города Перми. Расчет количества посещений осуществляется на основе данных о количестве проданных билетов, приглашений и справок полиции о количестве зрителей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Увеличение числа посещений культурных мероприятий по сравнению с показателем 2019 года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УКМ = (КПГМ) / (КПГМ2019) x 100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УКМ - Увеличение числа посещений культурных мероприятий по сравнению с показателем 2019 года;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N 6-НК "Сведения об общедоступной (публичной) библиотеке", N 7-НК "Сведения об учреждении культурно-досугового типа", N 9-НК "Сведения о деятельности театра", N 11-НК "Сведения о работе парка культуры и отдыха (городского сада)", N 12-НК "Сведения о деятельности концертной организации, самостоятельного коллектива",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заданий, N 14-НК "Сведения о деятельности зоопарка (зоосада), утвержденной приказом Росстата от 27.10.2021 N 736"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общего количества посещений муниципальных театров/2019 году тыс. человек, количества посещений общедоступных (публичных) библиотек, в том числе культурно-массовых мероприятий, проводимых в библиотеках в отчетном году/в 2019 году тыс. человек, количества посещений культурно-массовых мероприятий в отчетном году/в 2019 году, тыс. человек, количества посещений концертных организаций в отчетном году/в 2019 году, тыс. чел., количества посещений парков культуры и отдыха в отчетном году/в 2019 году, тыс. человек, количества посещений зоопарков в отчетном году/в 2019 году, тыс. человек, число обращений к цифровым ресурсам в сфере культуры/в 2019 году, тыс. человек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 = (ГМ + ГМР + МУК + КУД) / Ч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ГМ - количество посещений городских культурно-зрелищных мероприятий,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ГМР - количество посещений культурно-зрелищных мероприятий по месту жительства,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МУК - количество посещений мероприятий, проводимых учреждениями, подведомственными ДКМП,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КУД - количество посещений открытых (отчетных) концертов и выставок, проводимых учреждениями дополнительного образования,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 - численность постоянного населения, города Перми,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формы федерального статистического наблюдения, утвержденные Приказом N 671: N 6-НК "Сведения об общедоступной (публичной) библиотеке", N 7-НК "Сведения об организации культурно-досугового типа", N 9-НК "Сведения о деятельности театра", N 11-НК "Сведения о работе парка культуры и отдыха (городского сада)", N 12-НК "Сведения о деятельности концертной организации, самостоятельного коллектива", утверждены приказом Росстата от 18.10.2021 N 713 "Об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библиотек, организаций культурно-досугового типа, театров, работой парков культуры и отдыха (городских садов), деятельностью концертных организаций, самостоятельных коллективов, цирков, цирковых коллективов",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заданий, N 1-ДШИ "Сведения о детской музыкальной, художественной, хореографической школе и школе искусств", утвержденную Приказом Росстата от 02.06.2021 N 298 "Об утверждении формы федерального статистического наблюдения с указаниями по ее заполнению для организации Министерством культуры Российской Федерации федерального статистического наблюдения сведения о детской музыкальной, художественной, хореографической школе и школе искусств", постановление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N 14-НК "Сведения о деятельности зоопарка (зоосада)", утвержденной Приказом Росстата от 27.10.2021 N 736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отношение суммы количества посещений городских культурно-зрелищных мероприятий, культурно-зрелищных мероприятий по месту жительства, мероприятий, проводимых муниципальными учреждениями культуры, количества посещений открытых (отчетных) концертов и выставок, проводимых учреждениями дополнительного образования, к численности постоянного населения города Перми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КПгкз = КПгкз / Ч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КПгкз - количество посещений городских культурно-зрелищных мероприятий,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 - численность постоянного населения города Перми,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реализованных мероприятий приоритетных проектов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требуется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территориальных органов администрации города Перми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общее количество реализованных мероприятий приоритетных проектов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учреждений, организующих онлайн-трансляции мероприятий в сфере культуры и искусства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требуется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в сфере культуры и искусства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общее количество учреждений, организовавших онлайн-трансляции мероприятий в сфере культуры и искусства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публикаций в сети "Интернет", созданных в рамках мероприятий, направленных на укрепление гражданской идентичности и духовно-нравственных ценностей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требуется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МБУК "Пермская дирекция"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периодическая отчетность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ежеквартально с нарастающим итогом до 5 числа месяца,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жителей, посещающих спектакли муниципальных театров и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ДПСК = ПСмз + ПкМЗ / Ч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ДПСК - доля посещений спектаклей муниципальных театров и концертных программ муниципальных учреждений концертного типа от общей численности жителей города Перми;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ПСмз - количество посещений спектаклей в рамках муниципального задания,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ПкМЗ - количество посещений концертных программ в рамках муниципального задания,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 - численность постоянного населения города Перми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театров по исполнению муниципального задания, формы федерального статистического наблюдения, утвержденные Приказом N 671, N 9-НК "Сведения о деятельности театра", N 12-НК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суммарного количества посещений спектаклей в рамках муниципального задания к численности жителей города Перми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N 9-НК "Сведения о деятельности театра", N 12-НК "Сведения о деятельности концертной организации, самостоятельного коллектива", Пермьстат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257 чел.)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= РЗН / ОЧР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- доля работников муниципальных театров и концертных учреждений, имеющих награды (звания) всероссийского и международного уровней;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РЗН - численность работников муниципальных театров и концертных учреждений, имеющих награды (звания) всероссийского и международного уровней,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ежегодный отчет по форме ДКМП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ДУКб = УКб / (УКб + УКп)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ДУКб - доля участников клубных формирований, посещающих муниципальные клубные формирования бесплатно;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УКб - численность участников бесплатных клубных формирований,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УКп - численность участников платных клубных формирований,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по выполнению муниципального задания, форма федерального статистического наблюдения, утвержденная Приказом N 671, N 7-НК "Сведения об учреждении культурно-досугового типа"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участников бесплатных клубных формирований к суммарной численности количества участников бесплатных и платных клубных формирований в муниципальных учреждениях культурно-досугового типа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N 7-НК "Сведения об учреждении культурно-досугового типа"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ДПм = КПм (МЗ) / Ч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ДПм - доля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ДКМП, от общей численности жителей города Перми;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КПм (МЗ) - количество посещений мероприятий учреждений культурно-досугового типа по муниципальному заданию,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 - численность постоянного населения города Перми,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по выполнению муниципального задания, формы федерального статистического наблюдения, утвержденные Приказом N 671, N 7-НК "Сведения об учреждении культурно-досугового типа", N 11-НК "Сведения о работе парка культуры и отдыха (городского сада)", Пермьстат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количества посещений мероприятий учреждений, подведомственных ДКМП, к общей численности жителей города Перми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ежеквартально нарастающим итогом по муниципальному заданию до 5 числа месяца, следующего за отчетным периодом, ежегодно по формам федерального статистического наблюдения N 7-НК "Сведения об учреждении культурно-досугового типа", N 14-НК "Сведения о деятельности зоопарка (зоосада), утвержденной Приказом Росстата от 27.10.2021 N 736", N 11-НК "Сведения о работе парка культуры и отдыха (городского сада)"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ДЖГммо = РП / ОЖГ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ДЖГд - 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"ПермьПарк",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ОЖГ - численность опрошенных жителей города Перми, воспользовавшихся услугами МАУК "ПермьПарк",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социологический опрос, проводимый МАУК "ПермьПарк"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респондентов, удовлетворенных качеством 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= РЗН / ОЧР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- 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ежегодный отчет по форме ДКМП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работников учреждений культурно-досугового и культурно-просветительского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пользователей муниципальных библиотек от общей численности жителей города Перми (от 183400 пользователей)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ДПбибл = Пбибл / Ч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Дпбибл - доля пользователей муниципальных библиотек от общей численности жителей города Перми;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Пбибл - численность пользователей муниципальных библиотек,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 - численность постоянного населения города Перми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МБУК "ОМБ" по выполнению муниципального задания, форма федерального статистического наблюдения, утвержденная Приказом N 671, N 6-НК "Сведения об общедоступной (публичной библиотеке", Пермьстат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N 6-НК "Сведения об общедоступной (публичной) библиотеке"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= РЗН / ОЧР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- доля работников муниципальных библиотек, имеющих награды (звания) всероссийского и международного уровней;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ежегодный отчет по форме ДКМП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творческих и управленческих кадров в сфере культуры, повысивших квалификацию в центрах непрерывного образования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ДтУК = ЧрПК / ЧРК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ДтУК - доля творческих и управленческих кадров в сфере культуры, повысивших квалификацию в форматах непрерывного образования;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ЧкПК - численность кадров, повысивших квалификацию,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ЧР - численность работников учреждений в сфере культуры и искусства,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в сфере культуры и искусства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работников учреждений в сфере культуры и искусства, повысивших профессиональной квалификации, к общей численности работников соответствующих учреждений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нежилое помещение в здании дворца культуры (с долями в праве на нежилое помещение и земельные участки), расположенном по адресу: г. Пермь, ул. Репина, 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 факту приобретения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приема-передачи нежилого помещения в здании дворца культуры (с долями в праве на нежилое помещение и земельные участки)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общее количество приобретенных нежилых помещений в здании дворца культуры (с долями в праве на нежилое помещение и земельные участки)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 декабря 2022 г.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некоммерческих организаций, получивших меры поддержки имущественного характера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не требуется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управление по вопросам общественного самоуправления и межнациональным отношениям администрации города Перми/Уполномоченный орган по принятию решений о предоставлении мер поддержки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определяется на основании поданных заявок и принятых решений Уполномоченном органом в соответствии с решением ПГД от 22.02.2022 N 46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ежегодно, до 31 декабря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ДИКнорм = КИнорм / КИК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ДИКнорм - 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КИКнорм - общее количество имущественных комплексов учреждений, подведомственных ДКМП, приводимых в нормативное состояние (в соответствии с протоколом ранжирования),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КИК - общее количество имущественных комплексов учреждений, ед.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количества имущественных комплексов учреждений, подведомственных ДКМП, приводимых в нормативное состояние (согласно протоколам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сфера"), к общему количеству имущественных комплексов учреждений, подведомственных ДКМП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ДМУКкр = МУКкр / МУК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ДМУКкр - 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ДКМП, имеющих в оперативном управлении недвижимое имущество;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МУКкр - количество муниципальных учреждений, в которых выполнены работы в рамках капитального ремонта,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МУК - общее количество муниципальных учреждений, подведомственных ДКМП, имеющих в оперативном управлении недвижимое имущество, ед.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протоколы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количества муниципальных учреждений культуры, в которых выполнены работы в рамках капитального ремонта, к общему количеству муниципальных учреждений, подведомственных ДКМП, имеющих в оперативном управлении недвижимое имущество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Ддоп = Чдоп / Чдет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Чдоп - численность детей в возрасте от 5 до 18 лет, получающих услугу дополнительного образования в сфере культуры и искусства,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Чдет - общая численность детей в возрасте от 5 до 18 лет,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дополнительного образования, подведомственных ДКМП, в соответствии с Постановлением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Приказом N 671, N 1-ДШИ, Пермьстат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детей в возрасте от 5 до 18 лет, получающих услугу дополнительного образования в сфере культуры и искусства, к общей численности детей соответствующего возраста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 факту достижений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ДпПЗ = ЧпПЗ / ЧП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ДпПЗ - доля педагогических работников учреждений дополнительного образования в сфере культуры и искусства, повысивших уровень профессиональных знаний;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ЧпПЗ - численность педагогических работников, повысивших уровень профессиональных знаний,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повысивших уровень профессиональных знаний, к общей численности педагогических работников соответствующих учреждений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= РЗН / ОЧР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РЗН - численность педагогических работников в сфере культуры и искусства, имеющих награды (звания) всероссийского и международного уровней,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ОЧР - общая численность 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ежегодный отчет по форме ДКМП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ДПсп = ЧПсп / ЧП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ЧПсп - численность педагогических работников учреждений дополнительного образования в сфере культуры, получивших меры социальной поддержки, чел.;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ЧП - численность педагогических работников учреждений дополнительного образования в сфере культуры, чел.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получивших меры 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41 ОКН)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%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ДОКНуд = ОКНуд / ОКН x 100%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ДОНКуд - доля ОКН, находящихся в оперативном управлении МАУК "ГЦОП", состояние которых является удовлетворительным;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ОКНуд - общее количество ОКН в оперативном управлении, находящихся в удовлетворительном состоянии, ед.;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 МАУК "ГЦОП"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удовлетворительным, к общему количеству ОКН, находящихся в оперативном управлении МАУК "ГЦОП"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  <w:tr>
        <w:trPr/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установленных информационных табличек (QR-коды) на объектах культурного наследия и монументального искусства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 факту достижений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отчеты муниципальных учреждений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рассчитывается как общее количество установленных информационных табличек (QR-коды)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ежегодно до 01 марта года, следующего за отчетным периодом</w:t>
            </w:r>
          </w:p>
        </w:tc>
      </w:tr>
    </w:tbl>
    <w:p>
      <w:pPr>
        <w:sectPr>
          <w:headerReference w:type="default" r:id="rId21"/>
          <w:headerReference w:type="first" r:id="rId22"/>
          <w:footerReference w:type="default" r:id="rId23"/>
          <w:footerReference w:type="first" r:id="rId24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1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1.1 "Городские культурно-зрелищные мероприятия"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"Культура города Перми"</w:t>
      </w:r>
    </w:p>
    <w:p>
      <w:pPr>
        <w:pStyle w:val="ConsPlusTitle"/>
        <w:bidi w:val="0"/>
        <w:ind w:hanging="0" w:left="0"/>
        <w:jc w:val="center"/>
        <w:rPr/>
      </w:pPr>
      <w:r>
        <w:rPr/>
        <w:t>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05.12.2023 N 1377,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25.12.2023 N 1470, от 11.03.2024 N 171, от 03.05.2024 N 341,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16.05.2024 N 367, от 16.07.2024 N 589, от 08.08.2024 N 630,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06.09.2024 N 739, от 18.10.2024 N 969)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18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84"/>
        <w:gridCol w:w="2494"/>
        <w:gridCol w:w="1813"/>
        <w:gridCol w:w="1305"/>
        <w:gridCol w:w="1304"/>
        <w:gridCol w:w="2493"/>
        <w:gridCol w:w="560"/>
        <w:gridCol w:w="1076"/>
        <w:gridCol w:w="1248"/>
        <w:gridCol w:w="1907"/>
      </w:tblGrid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4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1.1.1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Задача. Повышение уровня вовлеченности жителей города Перми в культурную деятельность (пассивные формы) и содействие культурному разнообразию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Проведение мероприятий в области культуры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Организация и проведение культурно-массовых мероприятий (иные зрелищные мероприятия), в том числе направленных на укрепление гражданской идентичности на основе духовно-нравственных и культурных ценностей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ритуалов, посвященных дням Воинской Славы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1061,400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услуг,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 том числе, количество мероприятий, направленных на укрепление исторической и культурной связи поколений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мероприятий, посвященных государственным праздникам: Новому году и Рождеству Христову, Дню Победы, Дню России и Дню города Перми и реализация проекта "Выходные на Набережной"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4690451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75434,300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1.1.1.1.1.3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городских мероприятий, посвященных Дню защитника Отечества, Международному женскому дню, Дню весны и труда, проведение новогодних и рождественских елок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3475,100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1.1.1.1.1.4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торжественных собраний общественности города Перми, посвященных государственным праздникам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3450,300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1.1.1.1.1.5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мероприятий, проводимых на территории ледового комплекса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5860,500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1.1.1.1.1.6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мероприятий, направленных на поддержание гражданских принципов и инициатив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2344,200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 том числе, количество творческих проектов, направленных на укрепление российской гражданской идентичности на основе духовно-нравственных и культурных ценностей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1.1.1.1.1.7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по продвижению чтения среди населения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719,800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1.1.1.1.1.8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реализация культурных проектов по сохранению и популяризации исторического наследия (в том числе реализация проектов "Зеленая линия", "Красная линия", включая реставрацию указанных маршрутов)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1406,500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дистанционно),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 том числе, количество творческих проектов, направленных на развитие объектов культурного наследия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1.1.1.1.1.9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в рамках проекта "Социальный кинозал"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культурно-массовых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16110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3833,303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оказанных услуг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в рамках оказанных услуг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1.1.1.1.1.9 в ред. Постановления Администрации г. Перми от 06.09.2024 N 739)</w:t>
            </w:r>
          </w:p>
        </w:tc>
      </w:tr>
      <w:tr>
        <w:trPr/>
        <w:tc>
          <w:tcPr>
            <w:tcW w:w="1302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97585,403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Празднование наступившего Нового года и Рождества Христова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30.04.2024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850000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18170,72131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25.12.2023 N 1470, от 11.03.2024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171, от 03.05.2024 N 341, от 18.10.2024 N 969)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1.1.1.1.2.2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Празднование наступающего Нового года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01.10.2024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706817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44614,96769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1.1.1.1.2.2 в ред. Постановления Администрации г. Перми от 18.10.2024 N 969)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1.1.1.1.2.3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Мероприятия, посвященные празднованию Дня России и Дня города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31.08.2024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54500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7800,000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1.1.1.1.2.4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Мероприятия, проводимые на набережной реки Камы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6289,653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08.08.2024 N 630, от 18.10.2024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969)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1.1.1.1.2.5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реализация проектов регионального, российского и международного уровней в сфере культуры (в том числе участие в них)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67500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8716,6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1.1.1.1.2.5 в ред. Постановления Администрации г. Перми от 18.10.2024 N 969)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1.1.1.1.2.6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охраны памятников, посвященных Великой Отечественной войне, обеспечение безопасности участников мероприятий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2700,000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1.1.1.1.2.7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Мероприятия, посвященные присвоению городу Перми звания "Город трудовой доблести"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учреждения, подведомственные 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30.09.2024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1500,000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1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1.1.1.1.2.7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мероприятий по содержанию навигационных стел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01.07.2024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навигационных стел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3229,848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          </w:t>
            </w:r>
            <w:r>
              <w:rPr/>
              <w:t>1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(п.    1.1.1.1.2.7    введен      Постановлением      Администрации      г.      Перми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от 16.07.2024 N 589)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2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1.1.1.1.2.7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мероприятий по развитию просветительской и художественной деятельности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5000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10970,0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        </w:t>
            </w:r>
            <w:r>
              <w:rPr/>
              <w:t>2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1.1.1.1.2.7    введен      Постановлением      Администрации        г.      Перми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от 06.09.2024 N 739);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18.10.2024 N 969)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1.1.1.1.2.8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ритуала, посвященного памяти жертв крушения пассажирского самолета в городе Перми 14 сентября 2008 года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30.09.2024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городских культурно-зрелищных мероприятий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100,000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1.1.1.1.2.9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Вручение премий города Перми в сфере культуры и искусства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30.09.2024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награжденных премиями в сфере культуры и искусства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1034,500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1.1.1.1.2.10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/ изготовление канцелярских товаров, приобретение и вручение сувенирной продукции и цветов на городских мероприятиях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врученных комплектов сувенирной продукции и цветов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746,93886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16.05.2024 N 367)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1.1.1.1.2.11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Дзержинского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13544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752,400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устройство, обслуживание и эксплуатация ледового городка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1.1.1.1.2.12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Индустриального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10027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560,900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1.1.1.1.2.13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Кировского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Кировского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13324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838,500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1.1.1.1.2.14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Ленинского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2821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149,000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1.1.1.1.2.15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Мотовилихинского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Мотовилихинского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11474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641,477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устройство, обслуживание и эксплуатация ледового городка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03.05.2024 N 341)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1.1.1.1.2.16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Орджоникидзевского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Орджоникидзевского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7299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713,800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1.1.1.1.2.17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Свердловского района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8006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581,600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устройство, обслуживание и эксплуатация ледового городка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381,986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1.1.1.1.2.17 в ред. Постановления Администрации г. Перми от 18.10.2024 N 969)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1.1.1.1.2.18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поселка Новые Ляды города Перми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культурно-зрелищных мероприятий по месту жительства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4437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371,500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устройство, обслуживание и эксплуатация ледового городка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700,000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1.1.1.1.2.19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мероприятий приоритетного проекта "Я-патриот"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администрация Дзержинского района города Перми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приоритетного проекта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1030,000</w:t>
            </w:r>
          </w:p>
        </w:tc>
      </w:tr>
      <w:tr>
        <w:trPr/>
        <w:tc>
          <w:tcPr>
            <w:tcW w:w="1302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1.1.1.1.2,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113994,39186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11.03.2024 N 171, от 03.05.2024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341, от 16.05.2024 N 367, от 16.07.2024 N 589, от 06.09.2024 N 739)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в сфере культуры на территории Пермского края</w:t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1.1.1.1.4.1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Оформление уличных городских пространств к празднованию Нового года (новогодние маршруты)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01.10.2024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проведение мероприятий по праздничному оформлению городского пространства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10415,800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выполнение графика реализации мероприятий по праздничному оформлению городского пространства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1.1.1.1.4.2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Международного театрального фестиваля "Фантасмагория"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"Театр "У Моста"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01.10.2024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</w:tr>
      <w:tr>
        <w:trPr/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и зрителей проведенных мероприятий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6100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6500,000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302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1.1.1.1.4,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16922,300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6,500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  <w:tr>
        <w:trPr/>
        <w:tc>
          <w:tcPr>
            <w:tcW w:w="1302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302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1.1.2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Задача. Цифровизация услуг и формирование информационного пространства в сфере культуры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и распространение контента в сети Интернет, направленного на укрепление гражданской идентичности и духовно-нравственных ценностей среди жителей города Перми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1.1.2.1.1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онлайн-трансляций мероприятий в сфере культуры и искусства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1.1.2.1.1.1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учреждениями онлайн-трансляции мероприятий в сфере культуры и искусства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 культуры, организующих онлайн-трансляции мероприятий в сфере культуры и искусства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0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1.1.2.1.1,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1.1.2.1.2</w:t>
            </w:r>
          </w:p>
        </w:tc>
        <w:tc>
          <w:tcPr>
            <w:tcW w:w="14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Освещение деятельности в сфере культуры посредством размещения публикаций о мероприятиях, направленных на укрепление гражданской идентичности и духовно-нравственных ценностей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1.1.2.1.2.1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Информирование жителей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публикаций о мероприятиях, направленных на укрепление гражданской идентичности и духовно-нравственных ценностей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0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1.1.2.1.2,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0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0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1.1.2,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302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228502,09486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211586,29486</w:t>
            </w:r>
          </w:p>
        </w:tc>
      </w:tr>
      <w:tr>
        <w:trPr/>
        <w:tc>
          <w:tcPr>
            <w:tcW w:w="1302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16915,800</w:t>
            </w:r>
          </w:p>
        </w:tc>
      </w:tr>
      <w:tr>
        <w:trPr/>
        <w:tc>
          <w:tcPr>
            <w:tcW w:w="1618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2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1.2 "Создание условий для творческой</w:t>
      </w:r>
    </w:p>
    <w:p>
      <w:pPr>
        <w:pStyle w:val="ConsPlusTitle"/>
        <w:bidi w:val="0"/>
        <w:ind w:hanging="0" w:left="0"/>
        <w:jc w:val="center"/>
        <w:rPr/>
      </w:pPr>
      <w:r>
        <w:rPr/>
        <w:t>и профессиональной самореализации населения" муниципальной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программы "Культура города Перми" 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05.12.2023 N 1377,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11.03.2024 N 171, от 16.05.2024 N 367, от 16.07.2024 N 589,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07.11.2024 N 1074)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087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209"/>
        <w:gridCol w:w="1531"/>
        <w:gridCol w:w="1417"/>
        <w:gridCol w:w="1362"/>
        <w:gridCol w:w="2209"/>
        <w:gridCol w:w="949"/>
        <w:gridCol w:w="1053"/>
        <w:gridCol w:w="1305"/>
        <w:gridCol w:w="1907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4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1.2.1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Задача. Создание условий для реализации творческого потенциала жителей города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 (организация показа) спектаклей (театральных постановок)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состоявшихся публичных выступлений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795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161419,167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число зрителей публичных выступлений (в том числе по входным билетам и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164200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1.2.1.1.1.1 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Показ (организация показа) концертных программ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состоявшихся концертов и концертных программ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175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110451,900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число зрителей концертов и концертных программ на территории города Перми (в том числе по входным билетам и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124736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1.2.1.1.1.3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культурно-массовых (иных зрелищных) мероприятий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2069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194379,01614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посещений культурно-массовых мероприятий, проводимых КДУ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573884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1.2.1.1.1.3 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число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3474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51369,500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1.2.1.1.1.5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показа концертов и концертных программ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"ПермьПарк"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мероприятий, проведенных МАУК "ПермьПарк"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26733,200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посещений мероприятий, проведенных МАУК "ПермьПарк"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136186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наличие актуальной концепции развития мест массового отдыха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есть/нет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есть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1.2.1.1.1.6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культурно-массовых мероприятий (художественные выставки)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"ЦВЗ"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8817,800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посещений выставок, проведенных МАУК "ЦВЗ" в течение года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21072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1.2.1.1.1.7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культурно-массовых мероприятий (публичные лекции)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"Пермский планетарий"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19693,500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публичных лекций, проведенных МАУК "Пермский планетарий" на территории города Перми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100400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1.2.1.1.1.8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культурно-массовых мероприятий (мастер-классы) (в том числе дистанционно)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"Пермская дирекция"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10620,700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посещений мероприятий, проведенных МБУК "Пермская дирекция" в Арт-резиденции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4088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1.2.1.1.1.9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работников муниципальных учреждений КДУ и КПТ, имеющих награды (звания) всероссийского и международного уровней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1.2.1.1.1,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583484,78314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создание концертных и театральных постановок, организация и обеспечение участия в творческих проектах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1.2.1.1.2.1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театральных постановок, концертных программ и реализация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созданных спектаклей, концертных программ и участий в творческих проектах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15246,4056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творческих проектов всероссийского, международного и межрегионального уровня в области музыкального, театрального и изобразительного искусства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0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1.2.1.1.2.1 в ред. Постановления Администрации г. Перми от 16.07.2024 N 589)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1.2.1.1.2,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15246,4056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творческой деятельности и техническое оснащение детских и кукольных театров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11.03.2024 N 171)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1.2.1.1.4.1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новых постановок и улучшение технического оснащения детских и кукольных театров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"Театр кукол"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усовершенствованных детских и кукольных театров путем создания новых постановок и путем улучшения технического оснащения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53,5944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</w:tr>
      <w:tr>
        <w:trPr/>
        <w:tc>
          <w:tcPr>
            <w:tcW w:w="1187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1.2.1.1.4,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5053,5944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53,5944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Оказание услуг библиотечного обслуживания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1.2.1.1.6.1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Библиотечное обслуживание (в том числе дистанционно)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посещений МБУК "ОМБ" (в том числе дистанционно)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1610580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251018,410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1.2.1.1.6.1 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1.2.1.1.6.2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1.2.1.1.6.2 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1.2.1.1.6.3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работы электронных полнотекстовых информационных ресурсов, доступных пользователям в онлайн-режиме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полнотекстовых информационных ресурсов, доступных пользователям в онлайн-режиме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1.2.1.1.6.3 в ред. Постановления Администрации г. Перми от 07.11.2024 N 1074)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1.2.1.1.6,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251018,410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1.2.1.1.7.1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мероприятий по обеспечению достижения целевых показателей средней заработной платы работников культуры, установленных Министерством культуры Пермского края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55547,600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1.2.1.1.7,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55547,600</w:t>
            </w:r>
          </w:p>
        </w:tc>
      </w:tr>
      <w:tr>
        <w:trPr/>
        <w:tc>
          <w:tcPr>
            <w:tcW w:w="1187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87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tabs>
                <w:tab w:val="clear" w:pos="720"/>
              </w:tabs>
              <w:bidi w:val="0"/>
              <w:ind w:hanging="0" w:left="0"/>
              <w:jc w:val="center"/>
              <w:outlineLvl w:val="2"/>
              <w:rPr/>
            </w:pPr>
            <w:r>
              <w:rPr/>
              <w:t>1.2.2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Задача. Поддержка деятельности некоммерческих организаций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Поддержка творческих союзов, национальных центров и общественных организаций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</w:t>
            </w:r>
          </w:p>
        </w:tc>
        <w:tc>
          <w:tcPr>
            <w:tcW w:w="139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Предоставление мер поддержки имущественного характера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Получение мер поддержки творческими союзами, национальными центрами и общественными организациями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некоммерческих организаций, получивших меры поддержки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услуг на базе учреждений и организаций на условиях партнерских отношений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НКО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предоставленных на базе учреждений и организаций услуг на условиях партнерских отношений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1.2.2.1.1,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8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1.2.2,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87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910350,79314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905350,79314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1250,000</w:t>
            </w:r>
          </w:p>
        </w:tc>
      </w:tr>
      <w:tr>
        <w:trPr/>
        <w:tc>
          <w:tcPr>
            <w:tcW w:w="11873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3750,000</w:t>
            </w:r>
          </w:p>
        </w:tc>
      </w:tr>
      <w:tr>
        <w:trPr/>
        <w:tc>
          <w:tcPr>
            <w:tcW w:w="1508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3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1.3 "Обеспечение качественно нового уровня</w:t>
      </w:r>
    </w:p>
    <w:p>
      <w:pPr>
        <w:pStyle w:val="ConsPlusTitle"/>
        <w:bidi w:val="0"/>
        <w:ind w:hanging="0" w:left="0"/>
        <w:jc w:val="center"/>
        <w:rPr/>
      </w:pPr>
      <w:r>
        <w:rPr/>
        <w:t>развития инфраструктуры" муниципальной программы "Культура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Перми" 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05.12.2023 N 1377,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11.03.2024 N 171, от 05.04.2024 N 252, от 03.05.2024 N 341,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16.07.2024 N 589, от 08.08.2024 N 630, от 02.11.2024 N 1059,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12.12.2024 N 1222)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93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208"/>
        <w:gridCol w:w="1757"/>
        <w:gridCol w:w="1417"/>
        <w:gridCol w:w="1362"/>
        <w:gridCol w:w="2209"/>
        <w:gridCol w:w="948"/>
        <w:gridCol w:w="1055"/>
        <w:gridCol w:w="1304"/>
        <w:gridCol w:w="1529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4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Выполнение предписаний надзорных органов, приведение в нормативное состояние и улучшение материально-технического обеспечения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выполнению нормативных требований, устранению предписаний надзорных органов и улучшению материально-технического обеспечения в имущественных комплексах учреждений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177077,95361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11.03.2024 N 171, от 05.04.2024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252, от 16.07.2024 N 589)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1.3.1.1.1.2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мероприятий по оснащению оборудованием муниципальных дворцов культуры, центров досуга, клубов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оснащенных оборудованием муниципальных дворцов культуры, центров досуга, клубов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1.3.1.1.1.2 введен Постановлением Администрации г. Перми от 02.11.2024 N 1059)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198577,95361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02.11.2024 N 1059)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Целевая субсидия по сохранению историко-культурного наследия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ремонтно-реставрационных работ (проведение ремонтно-реставрационных и иных работ, разработка научно-проектной документации и государственной историко-культурной экспертизы), установление информационных табличек (QR-кодов) на ОКН о ОМИ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2003,28056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03.05.2024 N 341, от 08.08.2024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630)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1.3.1.1.2.2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Устройство памятных плит на Аллее Доблести и Славы города Перми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выполненных мероприятий по устройству памятных плит на Аллее Доблести и Славы города Перми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259,500</w:t>
            </w:r>
          </w:p>
        </w:tc>
      </w:tr>
      <w:tr>
        <w:trPr/>
        <w:tc>
          <w:tcPr>
            <w:tcW w:w="14933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5000" w:type="pct"/>
              <w:jc w:val="lef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3"/>
              <w:gridCol w:w="120"/>
              <w:gridCol w:w="14507"/>
              <w:gridCol w:w="120"/>
            </w:tblGrid>
            <w:tr>
              <w:trPr/>
              <w:tc>
                <w:tcPr>
                  <w:tcW w:w="63" w:type="dxa"/>
                  <w:tcBorders/>
                  <w:shd w:color="auto" w:fill="CED3F1"/>
                </w:tcPr>
                <w:p>
                  <w:pPr>
                    <w:pStyle w:val="ConsPlusNormal"/>
                    <w:tabs>
                      <w:tab w:val="clear" w:pos="720"/>
                    </w:tabs>
                    <w:bidi w:val="0"/>
                    <w:ind w:hanging="0" w:left="0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120" w:type="dxa"/>
                  <w:tcBorders/>
                  <w:shd w:color="auto" w:fill="F4F3F8"/>
                </w:tcPr>
                <w:p>
                  <w:pPr>
                    <w:pStyle w:val="ConsPlusNormal"/>
                    <w:tabs>
                      <w:tab w:val="clear" w:pos="720"/>
                    </w:tabs>
                    <w:bidi w:val="0"/>
                    <w:ind w:hanging="0" w:left="0"/>
                    <w:jc w:val="center"/>
                    <w:rPr/>
                  </w:pPr>
                  <w:r>
                    <w:rPr/>
                  </w:r>
                </w:p>
              </w:tc>
              <w:tc>
                <w:tcPr>
                  <w:tcW w:w="14507" w:type="dxa"/>
                  <w:tcBorders/>
                  <w:shd w:color="auto" w:fill="F4F3F8"/>
                  <w:tcMar>
                    <w:top w:w="113" w:type="dxa"/>
                    <w:bottom w:w="113" w:type="dxa"/>
                  </w:tcMar>
                </w:tcPr>
                <w:p>
                  <w:pPr>
                    <w:pStyle w:val="ConsPlusNormal"/>
                    <w:tabs>
                      <w:tab w:val="clear" w:pos="720"/>
                    </w:tabs>
                    <w:bidi w:val="0"/>
                    <w:ind w:hanging="0" w:left="0"/>
                    <w:jc w:val="both"/>
                    <w:rPr>
                      <w:color w:val="392C69"/>
                    </w:rPr>
                  </w:pPr>
                  <w:r>
                    <w:rPr>
                      <w:color w:val="392C69"/>
                    </w:rPr>
                    <w:t>Постановлением Администрации г. Перми от 08.08.2024 N 630 в графе 10</w:t>
                  </w:r>
                </w:p>
                <w:p>
                  <w:pPr>
                    <w:pStyle w:val="ConsPlusNormal"/>
                    <w:tabs>
                      <w:tab w:val="clear" w:pos="720"/>
                    </w:tabs>
                    <w:bidi w:val="0"/>
                    <w:ind w:hanging="0" w:left="0"/>
                    <w:jc w:val="both"/>
                    <w:rPr>
                      <w:color w:val="392C69"/>
                    </w:rPr>
                  </w:pPr>
                  <w:r>
                    <w:rPr>
                      <w:color w:val="392C69"/>
                    </w:rPr>
                    <w:t>строки "Итого по мероприятию 1.3.1.1.2, в том числе по источникам</w:t>
                  </w:r>
                </w:p>
                <w:p>
                  <w:pPr>
                    <w:pStyle w:val="ConsPlusNormal"/>
                    <w:tabs>
                      <w:tab w:val="clear" w:pos="720"/>
                    </w:tabs>
                    <w:bidi w:val="0"/>
                    <w:ind w:hanging="0" w:left="0"/>
                    <w:jc w:val="both"/>
                    <w:rPr/>
                  </w:pPr>
                  <w:r>
                    <w:rPr>
                      <w:color w:val="392C69"/>
                    </w:rPr>
                    <w:t>финансирования" цифры "5292,525" заменены цифрами "2262,78056".</w:t>
                  </w:r>
                </w:p>
              </w:tc>
              <w:tc>
                <w:tcPr>
                  <w:tcW w:w="120" w:type="dxa"/>
                  <w:tcBorders/>
                  <w:shd w:color="auto" w:fill="F4F3F8"/>
                </w:tcPr>
                <w:p>
                  <w:pPr>
                    <w:pStyle w:val="ConsPlusNormal"/>
                    <w:tabs>
                      <w:tab w:val="clear" w:pos="720"/>
                    </w:tabs>
                    <w:bidi w:val="0"/>
                    <w:ind w:hanging="0" w:left="0"/>
                    <w:jc w:val="both"/>
                    <w:rPr>
                      <w:color w:val="392C69"/>
                    </w:rPr>
                  </w:pPr>
                  <w:r>
                    <w:rPr>
                      <w:color w:val="392C69"/>
                    </w:rPr>
                  </w:r>
                </w:p>
              </w:tc>
            </w:tr>
          </w:tbl>
          <w:p>
            <w:pPr>
              <w:pStyle w:val="ConsPlusNormal"/>
              <w:tabs>
                <w:tab w:val="clear" w:pos="720"/>
              </w:tabs>
              <w:bidi w:val="0"/>
              <w:jc w:val="left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  <w:tr>
        <w:trPr/>
        <w:tc>
          <w:tcPr>
            <w:tcW w:w="12100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1.3.1.1.2, в том числе по источникам финансирования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5552,025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03.05.2024 N 341)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Взносы на капитальный ремонт общего имущества в многоквартирных домах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1.3.1.1.3.1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Получение субсидии учреждениями на уплату взносов на капитальный ремонт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1604,100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кв. м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12481,4</w:t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1.3.1.1.3,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1604,100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Оснащение оборудованием муниципальных дворцов культуры, центров досуга, клубов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12.12.2024 N 1222)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1.3.1.1.5.1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мероприятий по оснащению оборудованием муниципальных дворцов культуры, центров досуга, клубов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"ПГДК им. А.Г.Солдатова"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01.12.2024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1.3.1.1.5.1 в ред. Постановления Администрации г. Перми от 12.12.2024 N 1222)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1.3.1.1.5.2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(п. 1.3.1.1.5.2 введен Постановлением Администрации г. Перми от 12.12.2024 N 1222)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1.3.1.1.5,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21500,0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02.11.2024 N 1059)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1.3.1.1.6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сохранению объектов культурного наследия, находящихся в собственности муниципальных образований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08.08.2024 N 630)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1.3.1.1.6.1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работ по сохранению объектов культурного наследия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01.08.2024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объектов культурного наследия, находящихся в муниципальной собственности, на которых проведены работы по сохранению объектов культурного наследия с привлечением софинансирования в виде субсидии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из бюджета Пермского края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3289,24444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7559,825</w:t>
            </w:r>
          </w:p>
        </w:tc>
      </w:tr>
      <w:tr>
        <w:trPr/>
        <w:tc>
          <w:tcPr>
            <w:tcW w:w="1210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1.3.1.1.6,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10849,06944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3289,24444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7559,825</w:t>
            </w:r>
          </w:p>
        </w:tc>
      </w:tr>
      <w:tr>
        <w:trPr/>
        <w:tc>
          <w:tcPr>
            <w:tcW w:w="1210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234793,90361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205734,07861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29059,825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проект "Культурная среда"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05.04.2024 N 252)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1.3.1.2.2</w:t>
            </w:r>
          </w:p>
        </w:tc>
        <w:tc>
          <w:tcPr>
            <w:tcW w:w="13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модельных муниципальных библиотек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1.3.1.2.2.1</w:t>
            </w:r>
          </w:p>
        </w:tc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переоснащения муниципальных библиотек по модельному стандарту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МБУК "ОМБ"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переоснащены муниципальные библиотеки по модельному стандарту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8,00801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400,000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</w:tr>
      <w:tr>
        <w:trPr/>
        <w:tc>
          <w:tcPr>
            <w:tcW w:w="1210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1.3.1.2.2,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8008,00801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8,00801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400,000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</w:tr>
      <w:tr>
        <w:trPr/>
        <w:tc>
          <w:tcPr>
            <w:tcW w:w="1210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8008,00801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8,00801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400,000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</w:tr>
      <w:tr>
        <w:trPr/>
        <w:tc>
          <w:tcPr>
            <w:tcW w:w="1210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242801,91162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205742,08662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29459,825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  <w:tr>
        <w:trPr/>
        <w:tc>
          <w:tcPr>
            <w:tcW w:w="1210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242801,91162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205742,08662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29459,825</w:t>
            </w:r>
          </w:p>
        </w:tc>
      </w:tr>
      <w:tr>
        <w:trPr/>
        <w:tc>
          <w:tcPr>
            <w:tcW w:w="1210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7600,000</w:t>
            </w:r>
          </w:p>
        </w:tc>
      </w:tr>
      <w:tr>
        <w:trPr/>
        <w:tc>
          <w:tcPr>
            <w:tcW w:w="1493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08.08.2024 N 630)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4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1.4 "Одаренные дети города Перми"</w:t>
      </w:r>
    </w:p>
    <w:p>
      <w:pPr>
        <w:pStyle w:val="ConsPlusTitle"/>
        <w:bidi w:val="0"/>
        <w:ind w:hanging="0" w:left="0"/>
        <w:jc w:val="center"/>
        <w:rPr/>
      </w:pPr>
      <w:r>
        <w:rPr/>
        <w:t>муниципальной программы "Культура города Перми"</w:t>
      </w:r>
    </w:p>
    <w:p>
      <w:pPr>
        <w:pStyle w:val="ConsPlusTitle"/>
        <w:bidi w:val="0"/>
        <w:ind w:hanging="0" w:left="0"/>
        <w:jc w:val="center"/>
        <w:rPr/>
      </w:pPr>
      <w:r>
        <w:rPr/>
        <w:t>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05.12.2023 N 1377,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11.03.2024 N 171, от 03.05.2024 N 341, от 16.07.2024 N 589,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06.09.2024 N 739)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53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210"/>
        <w:gridCol w:w="1757"/>
        <w:gridCol w:w="1417"/>
        <w:gridCol w:w="1360"/>
        <w:gridCol w:w="2209"/>
        <w:gridCol w:w="950"/>
        <w:gridCol w:w="1053"/>
        <w:gridCol w:w="1362"/>
        <w:gridCol w:w="1907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подмероприятия, объекта. Место проведения / расположения (адрес)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4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Задача. Обеспечение доступа к художественному образованию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Реализация дополнительных общеразвивающих и предпрофессиональных программ в области искусств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1.4.1.1.1.1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дополнительных общеразвивающих и предпрофессиональных программ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5999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574622,800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человеко-часов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 / час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2195634</w:t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1.4.1.1.1.2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деятельности творческих коллективов исполнительской направленности на базе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МАУ ДО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творческих коллективов в МАУ ДО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открытых (отчетных) концертов и выставок учащихся МАУ ДО (в том числе дистанционно)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открытых (отчетных) концертов и выставок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 МАУ ДО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5647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посетителей открытых (отчетных) концертов и выставок МАУ ДО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29945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1.4.1.1.1,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574622,800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Популяризация художественного образования среди жителей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1.4.1.1.2.1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Поддержка одаренных детей города Перми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направленных на поддержку одаренных детей города Перми (в том числе дистанционно)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1961,000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 (в том числе дистанционно)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</w:t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1.4.1.1.2.2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условий для профессионального совершенствования педагогических кадров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мероприятий, направленных на поддержку педагогов и учреждений дополнительного образования в сфере культуры (в том числе дистанционно)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Содействие профессиональному росту и самореализации деятелей культуры и искусства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1.4.1.1.2.5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Выплата ежегодной премии "Лучший преподаватель учреждения дополнительного образования в сфере культуры города Перми"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220,000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врученных комплектов сувенирной продукции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5,000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1.4.1.1.2,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2316,000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1.4.1.1.3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Стипендии одаренным детям, обучающимся в образовательных организациях дополнительного образования в сфере культуры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1.4.1.1.3.1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стипендиатов из числа обучающихся в образовательных учреждениях дополнительного образования в сфере культуры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1.4.1.1.3,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480,000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1.4.1.1.4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1.4.1.1.4.1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мер социальной поддержки руководителям и педагогическим работникам учреждений дополнительного образования в сфере культуры города Перми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337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20076,800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1.4.1.1.4,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20076,800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1.4.1.1.5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1.4.1.1.5.1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Мероприятия по повышению оплаты труда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64382,400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16.07.2024 N 589, от 06.09.2024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739)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1.4.1.1.5,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64382,400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Постановлений Администрации г. Перми от 16.07.2024 N 589, от 06.09.2024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N 739)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1.4.1.1.6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Обновление материальной базы учреждений дополнительного образования в сфере культуры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1.4.1.1.6.1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Приобретение музыкальных инструментов, учебных пособий, натурного фонда, сценических костюмов, оборудования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МАУ ДО, обновивших музыкальные инструменты, учебные пособия, натурный фонд, сценические костюмы, оборудование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1248,69069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1.4.1.1.6,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1248,69069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11.03.2024 N 171)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1.4.1.1.7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Создание школ креативных индустрий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11.03.2024 N 171)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1.4.1.1.7.1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комплекса мероприятий по созданию школ креативных индустрий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"ДМШ N 6 "Классика"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созданных школ креативных индустрий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595,23838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</w:tr>
      <w:tr>
        <w:trPr/>
        <w:tc>
          <w:tcPr>
            <w:tcW w:w="1209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1.4.1.1.7,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59523,83838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595,23838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функционирования школы креативных индустрий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03.05.2024 N 341)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1.4.1.1.8.1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Проведение комплекса мероприятий по обеспечению функционирования школы креативных индустрий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"ДМШ N 6 "Классика"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01.05.2024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комплексов мероприятий по обеспечению функционирования школы креативных индустрий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34431,181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1.4.1.1.8.2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Реализация дополнительных общеразвивающих программ</w:t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5837,847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человеко-часов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 / час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14640</w:t>
            </w:r>
          </w:p>
        </w:tc>
        <w:tc>
          <w:tcPr>
            <w:tcW w:w="136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9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2099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1.4.1.1.8,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40269,028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209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762919,55707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703990,95707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14732,15000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44196,45000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Федеральный проект "Культурная среда"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11.03.2024 N 171)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</w:t>
            </w:r>
          </w:p>
        </w:tc>
        <w:tc>
          <w:tcPr>
            <w:tcW w:w="14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Государственная поддержка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1.4.1.2.1.1</w:t>
            </w:r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01.02.2024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1311,30931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1109,74369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21085,13005</w:t>
            </w:r>
          </w:p>
        </w:tc>
      </w:tr>
      <w:tr>
        <w:trPr/>
        <w:tc>
          <w:tcPr>
            <w:tcW w:w="1209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1.4.1.2.1,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23506,18306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1311,30931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1109,74369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21085,13005</w:t>
            </w:r>
          </w:p>
        </w:tc>
      </w:tr>
      <w:tr>
        <w:trPr/>
        <w:tc>
          <w:tcPr>
            <w:tcW w:w="1209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23506,18306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1311,30931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1109,74369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21085,13005</w:t>
            </w:r>
          </w:p>
        </w:tc>
      </w:tr>
      <w:tr>
        <w:trPr/>
        <w:tc>
          <w:tcPr>
            <w:tcW w:w="1209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786425,74012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705302,26638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  <w:tr>
        <w:trPr/>
        <w:tc>
          <w:tcPr>
            <w:tcW w:w="1209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786425,74012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705302,26638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15841,89369</w:t>
            </w:r>
          </w:p>
        </w:tc>
      </w:tr>
      <w:tr>
        <w:trPr/>
        <w:tc>
          <w:tcPr>
            <w:tcW w:w="12099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65281,58005</w:t>
            </w:r>
          </w:p>
        </w:tc>
      </w:tr>
      <w:tr>
        <w:trPr/>
        <w:tc>
          <w:tcPr>
            <w:tcW w:w="1536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06.09.2024 N 739)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1"/>
        <w:rPr/>
      </w:pPr>
      <w:r>
        <w:rPr/>
        <w:t>Приложение 5</w:t>
      </w:r>
    </w:p>
    <w:p>
      <w:pPr>
        <w:pStyle w:val="ConsPlusNormal"/>
        <w:bidi w:val="0"/>
        <w:ind w:hanging="0" w:left="0"/>
        <w:jc w:val="right"/>
        <w:rPr/>
      </w:pPr>
      <w:r>
        <w:rPr/>
        <w:t>к муниципальной программе</w:t>
      </w:r>
    </w:p>
    <w:p>
      <w:pPr>
        <w:pStyle w:val="ConsPlusNormal"/>
        <w:bidi w:val="0"/>
        <w:ind w:hanging="0" w:left="0"/>
        <w:jc w:val="right"/>
        <w:rPr/>
      </w:pPr>
      <w:r>
        <w:rPr/>
        <w:t>"Культура города Перми"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ПЛАН-ГРАФИК</w:t>
      </w:r>
    </w:p>
    <w:p>
      <w:pPr>
        <w:pStyle w:val="ConsPlusTitle"/>
        <w:bidi w:val="0"/>
        <w:ind w:hanging="0" w:left="0"/>
        <w:jc w:val="center"/>
        <w:rPr/>
      </w:pPr>
      <w:r>
        <w:rPr/>
        <w:t>подпрограммы 1.5 "Определение, сохранение и 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культурной идентичности города Перми" муниципальной</w:t>
      </w:r>
    </w:p>
    <w:p>
      <w:pPr>
        <w:pStyle w:val="ConsPlusTitle"/>
        <w:bidi w:val="0"/>
        <w:ind w:hanging="0" w:left="0"/>
        <w:jc w:val="center"/>
        <w:rPr/>
      </w:pPr>
      <w:r>
        <w:rPr/>
        <w:t>программы "Культура города Перми" на 2024 год</w:t>
      </w:r>
    </w:p>
    <w:p>
      <w:pPr>
        <w:pStyle w:val="ConsPlusNormal"/>
        <w:bidi w:val="0"/>
        <w:jc w:val="left"/>
        <w:rPr/>
      </w:pPr>
      <w:r>
        <w:rPr/>
      </w:r>
    </w:p>
    <w:tbl>
      <w:tblPr>
        <w:tblW w:w="1395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"/>
        <w:gridCol w:w="113"/>
        <w:gridCol w:w="13671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bidi w:val="0"/>
              <w:jc w:val="left"/>
              <w:rPr/>
            </w:pPr>
            <w:r>
              <w:rPr/>
            </w:r>
          </w:p>
        </w:tc>
        <w:tc>
          <w:tcPr>
            <w:tcW w:w="13671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Постановлений Администрации г. Перми от 05.12.2023 N 1377,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color w:val="392C69"/>
              </w:rPr>
              <w:t>от 07.11.2024 N 1074)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>
                <w:color w:val="392C69"/>
              </w:rPr>
            </w:pPr>
            <w:r>
              <w:rPr>
                <w:color w:val="392C69"/>
              </w:rPr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70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209"/>
        <w:gridCol w:w="1756"/>
        <w:gridCol w:w="1418"/>
        <w:gridCol w:w="1360"/>
        <w:gridCol w:w="2210"/>
        <w:gridCol w:w="948"/>
        <w:gridCol w:w="1055"/>
        <w:gridCol w:w="1303"/>
        <w:gridCol w:w="1303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Код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 задачи, основного мероприятия, подмероприятия, объекта. Место проведения / расположения (адрес)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Участник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начала реализации подмероприятия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Дата окончания реализации подмероприятия</w:t>
            </w:r>
          </w:p>
        </w:tc>
        <w:tc>
          <w:tcPr>
            <w:tcW w:w="4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Показатель непосредственного результата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Источник финансирования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Объем финансирования, тыс. руб.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7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 изм.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значение</w:t>
            </w:r>
          </w:p>
        </w:tc>
        <w:tc>
          <w:tcPr>
            <w:tcW w:w="1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</w:t>
            </w:r>
          </w:p>
        </w:tc>
        <w:tc>
          <w:tcPr>
            <w:tcW w:w="13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Задача. Сохранение, использование, популяризация, охрана и развитие объектов культурного наследия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</w:t>
            </w:r>
          </w:p>
        </w:tc>
        <w:tc>
          <w:tcPr>
            <w:tcW w:w="13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</w:t>
            </w:r>
          </w:p>
        </w:tc>
        <w:tc>
          <w:tcPr>
            <w:tcW w:w="13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Сохранение и использование ОКН и ОМИ, находящихся на текущем содержании МАУК "ГЦОП"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1.5.1.1.1.2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Размещение информации на официальном сайте МАУК "ГЦОП" об объектах, находящихся на текущем содержании МАУК "ГЦОП"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МАУК "ГЦОП"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наличие актуального контента на сайте МАУК "ГЦОП" об объектах, находящихся на текущем содержании МАУК "ГЦОП"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 / нет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1.5.1.1.2</w:t>
            </w:r>
          </w:p>
        </w:tc>
        <w:tc>
          <w:tcPr>
            <w:tcW w:w="13562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Целевая субсидия на повышение фонда оплаты труда</w:t>
            </w:r>
          </w:p>
        </w:tc>
      </w:tr>
      <w:tr>
        <w:trPr/>
        <w:tc>
          <w:tcPr>
            <w:tcW w:w="1470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(введен Постановлением Администрации г. Перми от 07.11.2024 N 1074)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1.5.1.1.2.1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мероприятий по обеспечению достижения целевых показателей средней заработной платы работников культуры, установленных Министерством культуры Пермского края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ДКМП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01.11.2024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398,00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1.5.1.1.2, в том числе по источникам финансирования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398,00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1.5.1.1.1, в том числе по источникам финансирования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14389,000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</w:tr>
      <w:tr>
        <w:trPr/>
        <w:tc>
          <w:tcPr>
            <w:tcW w:w="1470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задаче 1.5.1, в том числе по источникам финансирования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</w:tr>
      <w:tr>
        <w:trPr/>
        <w:tc>
          <w:tcPr>
            <w:tcW w:w="1470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  <w:tr>
        <w:trPr/>
        <w:tc>
          <w:tcPr>
            <w:tcW w:w="1210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Всего по подпрограмме 1.5, в том числе по источникам финансирования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14787,000</w:t>
            </w:r>
          </w:p>
        </w:tc>
      </w:tr>
      <w:tr>
        <w:trPr/>
        <w:tc>
          <w:tcPr>
            <w:tcW w:w="1470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(в ред. Постановления Администрации г. Перми от 07.11.2024 N 1074)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25"/>
      <w:headerReference w:type="first" r:id="rId26"/>
      <w:footerReference w:type="default" r:id="rId27"/>
      <w:footerReference w:type="first" r:id="rId28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33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58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58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122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20.10.2021 N 919</w:t>
            <w:br/>
            <w:t>(ред. от 12.12.2024)</w:t>
            <w:br/>
            <w:t>"Об утверждении муниципальной программы "К...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20.10.2021 N 919</w:t>
            <w:br/>
            <w:t>(ред. от 12.12.2024)</w:t>
            <w:br/>
            <w:t>"Об утверждении муниципальной программы "К...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20.10.2021 N 919</w:t>
            <w:br/>
            <w:t>(ред. от 12.12.2024)</w:t>
            <w:br/>
            <w:t>"Об утверждении муниципальной программы "К...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20.10.2021 N 919</w:t>
            <w:br/>
            <w:t>(ред. от 12.12.2024)</w:t>
            <w:br/>
            <w:t>"Об утверждении муниципальной программы "К...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20.10.2021 N 919</w:t>
            <w:br/>
            <w:t>(ред. от 12.12.2024)</w:t>
            <w:br/>
            <w:t>"Об утверждении муниципальной программы "К...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20.10.2021 N 919</w:t>
            <w:br/>
            <w:t>(ред. от 12.12.2024)</w:t>
            <w:br/>
            <w:t>"Об утверждении муниципальной программы "К...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./&#1082;&#1088;&#1072;&#1103;" TargetMode="External"/><Relationship Id="rId6" Type="http://schemas.openxmlformats.org/officeDocument/2006/relationships/hyperlink" Target="./&#1082;&#1088;&#1072;&#1103;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header" Target="header7.xml"/><Relationship Id="rId19" Type="http://schemas.openxmlformats.org/officeDocument/2006/relationships/footer" Target="footer6.xml"/><Relationship Id="rId20" Type="http://schemas.openxmlformats.org/officeDocument/2006/relationships/footer" Target="footer7.xml"/><Relationship Id="rId21" Type="http://schemas.openxmlformats.org/officeDocument/2006/relationships/header" Target="header8.xml"/><Relationship Id="rId22" Type="http://schemas.openxmlformats.org/officeDocument/2006/relationships/header" Target="header9.xml"/><Relationship Id="rId23" Type="http://schemas.openxmlformats.org/officeDocument/2006/relationships/footer" Target="footer8.xml"/><Relationship Id="rId24" Type="http://schemas.openxmlformats.org/officeDocument/2006/relationships/footer" Target="footer9.xml"/><Relationship Id="rId25" Type="http://schemas.openxmlformats.org/officeDocument/2006/relationships/header" Target="header10.xml"/><Relationship Id="rId26" Type="http://schemas.openxmlformats.org/officeDocument/2006/relationships/header" Target="header11.xml"/><Relationship Id="rId27" Type="http://schemas.openxmlformats.org/officeDocument/2006/relationships/footer" Target="footer10.xml"/><Relationship Id="rId28" Type="http://schemas.openxmlformats.org/officeDocument/2006/relationships/footer" Target="footer11.xml"/><Relationship Id="rId29" Type="http://schemas.openxmlformats.org/officeDocument/2006/relationships/fontTable" Target="fontTable.xml"/><Relationship Id="rId30" Type="http://schemas.openxmlformats.org/officeDocument/2006/relationships/settings" Target="settings.xml"/><Relationship Id="rId3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10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0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122</Pages>
  <Words>17390</Words>
  <Characters>120489</Characters>
  <CharactersWithSpaces>133184</CharactersWithSpaces>
  <Paragraphs>4852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2025-01-14T11:37:00Z</dcterms:created>
  <dc:creator/>
  <dc:description/>
  <dc:language>ru-RU</dc:language>
  <cp:lastModifiedBy/>
  <cp:revision>0</cp:revision>
  <dc:subject/>
  <dc:title>Постановление Администрации г. Перми от 20.10.2021 N 919(ред. от 12.12.2024)"Об утверждении муниципальной программы "Культура города Перми"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